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E36628" w:rsidRPr="006F328A" w:rsidRDefault="00842CDB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Montserrat" w:eastAsia="Montserrat" w:hAnsi="Montserrat" w:cs="Montserrat"/>
          <w:b/>
          <w:smallCaps/>
          <w:noProof/>
          <w:color w:val="000000"/>
          <w:lang w:val="cs-CZ"/>
        </w:rPr>
      </w:pPr>
      <w:sdt>
        <w:sdtPr>
          <w:rPr>
            <w:noProof/>
            <w:lang w:val="cs-CZ"/>
          </w:rPr>
          <w:tag w:val="goog_rdk_0"/>
          <w:id w:val="-732076285"/>
        </w:sdtPr>
        <w:sdtEndPr/>
        <w:sdtContent>
          <w:commentRangeStart w:id="0"/>
        </w:sdtContent>
      </w:sdt>
      <w:r w:rsidR="004C135B" w:rsidRPr="006F328A">
        <w:rPr>
          <w:rFonts w:ascii="Montserrat" w:eastAsia="Montserrat" w:hAnsi="Montserrat" w:cs="Montserrat"/>
          <w:b/>
          <w:smallCaps/>
          <w:noProof/>
          <w:color w:val="000000"/>
          <w:sz w:val="28"/>
          <w:szCs w:val="28"/>
          <w:lang w:val="cs-CZ"/>
        </w:rPr>
        <w:t>oznámení o vzniku zástavního práva</w:t>
      </w:r>
      <w:commentRangeEnd w:id="0"/>
      <w:r w:rsidR="004C135B" w:rsidRPr="006F328A">
        <w:rPr>
          <w:noProof/>
          <w:lang w:val="cs-CZ"/>
        </w:rPr>
        <w:commentReference w:id="0"/>
      </w:r>
    </w:p>
    <w:p w14:paraId="00000005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Od: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ab/>
        <w:t xml:space="preserve"> 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POSKYTOVATEL ZAJIŠTĚNÍ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 (dále jako „</w:t>
      </w:r>
      <w:sdt>
        <w:sdtPr>
          <w:rPr>
            <w:noProof/>
            <w:lang w:val="cs-CZ"/>
          </w:rPr>
          <w:tag w:val="goog_rdk_1"/>
          <w:id w:val="1894540727"/>
        </w:sdtPr>
        <w:sdtEndPr/>
        <w:sdtContent>
          <w:commentRangeStart w:id="1"/>
        </w:sdtContent>
      </w:sdt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Poskytovatel zajištění</w:t>
      </w:r>
      <w:commentRangeEnd w:id="1"/>
      <w:r w:rsidRPr="006F328A">
        <w:rPr>
          <w:noProof/>
          <w:lang w:val="cs-CZ"/>
        </w:rPr>
        <w:commentReference w:id="1"/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“)</w:t>
      </w:r>
    </w:p>
    <w:p w14:paraId="00000006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Pro: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ab/>
        <w:t xml:space="preserve"> 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POJIŠŤOVNA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 (dále jako „</w:t>
      </w:r>
      <w:sdt>
        <w:sdtPr>
          <w:rPr>
            <w:noProof/>
            <w:lang w:val="cs-CZ"/>
          </w:rPr>
          <w:tag w:val="goog_rdk_2"/>
          <w:id w:val="511804037"/>
        </w:sdtPr>
        <w:sdtEndPr/>
        <w:sdtContent>
          <w:commentRangeStart w:id="2"/>
        </w:sdtContent>
      </w:sdt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Pojišťovna</w:t>
      </w:r>
      <w:commentRangeEnd w:id="2"/>
      <w:r w:rsidRPr="006F328A">
        <w:rPr>
          <w:noProof/>
          <w:lang w:val="cs-CZ"/>
        </w:rPr>
        <w:commentReference w:id="2"/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“)</w:t>
      </w:r>
    </w:p>
    <w:p w14:paraId="00000007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Kopie: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ab/>
        <w:t xml:space="preserve"> </w:t>
      </w:r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>Národní rozvojová banka, a.s.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 (dále jako „Zástavní věřitel“)</w:t>
      </w:r>
    </w:p>
    <w:p w14:paraId="00000008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0B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noProof/>
            <w:lang w:val="cs-CZ"/>
          </w:rPr>
          <w:tag w:val="goog_rdk_3"/>
          <w:id w:val="354928742"/>
        </w:sdtPr>
        <w:sdtEndPr/>
        <w:sdtContent>
          <w:commentRangeStart w:id="3"/>
        </w:sdtContent>
      </w:sdt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M</w:t>
      </w:r>
      <w:bookmarkStart w:id="4" w:name="_GoBack"/>
      <w:bookmarkEnd w:id="4"/>
      <w:commentRangeEnd w:id="3"/>
      <w:r w:rsidRPr="006F328A">
        <w:rPr>
          <w:noProof/>
          <w:lang w:val="cs-CZ"/>
        </w:rPr>
        <w:commentReference w:id="3"/>
      </w:r>
    </w:p>
    <w:p w14:paraId="0000000C" w14:textId="72C0BD5B" w:rsidR="00E36628" w:rsidRPr="006F328A" w:rsidRDefault="001D612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>Notářský zápis</w:t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 o zřízení zástavního práva </w:t>
      </w:r>
      <w:sdt>
        <w:sdtPr>
          <w:rPr>
            <w:noProof/>
            <w:lang w:val="cs-CZ"/>
          </w:rPr>
          <w:tag w:val="goog_rdk_4"/>
          <w:id w:val="-1492015243"/>
        </w:sdtPr>
        <w:sdtEndPr/>
        <w:sdtContent/>
      </w:sdt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>k </w:t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movité věci č. </w:t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noProof/>
            <w:lang w:val="cs-CZ"/>
          </w:rPr>
          <w:tag w:val="goog_rdk_5"/>
          <w:id w:val="1555043099"/>
        </w:sdtPr>
        <w:sdtEndPr/>
        <w:sdtContent>
          <w:commentRangeStart w:id="5"/>
        </w:sdtContent>
      </w:sdt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O</w:t>
      </w:r>
      <w:commentRangeEnd w:id="5"/>
      <w:r w:rsidR="004C135B" w:rsidRPr="006F328A">
        <w:rPr>
          <w:noProof/>
          <w:lang w:val="cs-CZ"/>
        </w:rPr>
        <w:commentReference w:id="5"/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 ze dne </w:t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noProof/>
            <w:lang w:val="cs-CZ"/>
          </w:rPr>
          <w:tag w:val="goog_rdk_6"/>
          <w:id w:val="38400381"/>
        </w:sdtPr>
        <w:sdtEndPr/>
        <w:sdtContent>
          <w:commentRangeStart w:id="6"/>
        </w:sdtContent>
      </w:sdt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M</w:t>
      </w:r>
      <w:commentRangeEnd w:id="6"/>
      <w:r w:rsidR="004C135B" w:rsidRPr="006F328A">
        <w:rPr>
          <w:noProof/>
          <w:lang w:val="cs-CZ"/>
        </w:rPr>
        <w:commentReference w:id="6"/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 mezi Poskytovatelem zajištění a Zástavním věřitelem </w:t>
      </w:r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>a Potvrzení o zápisu zástavního práva do Rejstříku zástav č. ČÍSL</w:t>
      </w:r>
      <w:commentRangeStart w:id="7"/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>O</w:t>
      </w:r>
      <w:commentRangeEnd w:id="7"/>
      <w:r w:rsidRPr="006F328A">
        <w:rPr>
          <w:rStyle w:val="Odkaznakoment"/>
          <w:noProof/>
          <w:lang w:val="cs-CZ"/>
        </w:rPr>
        <w:commentReference w:id="7"/>
      </w:r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 </w:t>
      </w:r>
    </w:p>
    <w:p w14:paraId="0000000E" w14:textId="77777777" w:rsidR="00E36628" w:rsidRPr="006F328A" w:rsidRDefault="004C1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Toto je oznámení pojišťovně ve smyslu ust. § 1354 odst. 1 Občanského zákoníku, a to ve vztahu k pojistné smlouvě č. 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noProof/>
            <w:lang w:val="cs-CZ"/>
          </w:rPr>
          <w:tag w:val="goog_rdk_7"/>
          <w:id w:val="1521045391"/>
        </w:sdtPr>
        <w:sdtEndPr/>
        <w:sdtContent>
          <w:commentRangeStart w:id="8"/>
        </w:sdtContent>
      </w:sdt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O</w:t>
      </w:r>
      <w:commentRangeEnd w:id="8"/>
      <w:r w:rsidRPr="006F328A">
        <w:rPr>
          <w:noProof/>
          <w:lang w:val="cs-CZ"/>
        </w:rPr>
        <w:commentReference w:id="8"/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.</w:t>
      </w:r>
    </w:p>
    <w:p w14:paraId="0000000F" w14:textId="7E51AF20" w:rsidR="00E36628" w:rsidRPr="006F328A" w:rsidRDefault="004C1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Oznamujeme Vám, že na základě </w:t>
      </w:r>
      <w:r w:rsidR="00572B19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Notářského zápisu o zřízení zástavního práva a následného zaevidování v Rejstříku zástav, 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bylo zřízeno zástavní právo ve prospěch Zástavního věřitele k </w:t>
      </w:r>
      <w:r w:rsidR="00572B19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M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ovité věci specifikované v přiložené</w:t>
      </w:r>
      <w:r w:rsidR="00572B19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m Notářského zápisu o zřízení zástavního práva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.</w:t>
      </w:r>
    </w:p>
    <w:p w14:paraId="00000010" w14:textId="22EC9340" w:rsidR="00E36628" w:rsidRPr="006F328A" w:rsidRDefault="00572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M</w:t>
      </w:r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ovitá věc je pojištěna na základě pojistné smlouvy č. </w:t>
      </w:r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ČÍSL</w:t>
      </w:r>
      <w:sdt>
        <w:sdtPr>
          <w:rPr>
            <w:noProof/>
            <w:lang w:val="cs-CZ"/>
          </w:rPr>
          <w:tag w:val="goog_rdk_8"/>
          <w:id w:val="-1292057471"/>
        </w:sdtPr>
        <w:sdtEndPr/>
        <w:sdtContent>
          <w:commentRangeStart w:id="9"/>
        </w:sdtContent>
      </w:sdt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O</w:t>
      </w:r>
      <w:commentRangeEnd w:id="9"/>
      <w:r w:rsidR="004C135B" w:rsidRPr="006F328A">
        <w:rPr>
          <w:noProof/>
          <w:lang w:val="cs-CZ"/>
        </w:rPr>
        <w:commentReference w:id="9"/>
      </w:r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 uzavřené s Vámi jako pojistitelem dne </w:t>
      </w:r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DATU</w:t>
      </w:r>
      <w:sdt>
        <w:sdtPr>
          <w:rPr>
            <w:noProof/>
            <w:lang w:val="cs-CZ"/>
          </w:rPr>
          <w:tag w:val="goog_rdk_9"/>
          <w:id w:val="100923794"/>
        </w:sdtPr>
        <w:sdtEndPr/>
        <w:sdtContent>
          <w:commentRangeStart w:id="10"/>
        </w:sdtContent>
      </w:sdt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highlight w:val="lightGray"/>
          <w:lang w:val="cs-CZ"/>
        </w:rPr>
        <w:t>M</w:t>
      </w:r>
      <w:commentRangeEnd w:id="10"/>
      <w:r w:rsidR="004C135B" w:rsidRPr="006F328A">
        <w:rPr>
          <w:noProof/>
          <w:lang w:val="cs-CZ"/>
        </w:rPr>
        <w:commentReference w:id="10"/>
      </w:r>
      <w:r w:rsidR="004C135B"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lang w:val="cs-CZ"/>
        </w:rPr>
        <w:t xml:space="preserve"> </w:t>
      </w:r>
      <w:r w:rsidR="004C135B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 (dále jako „Pojistná smlouva“). </w:t>
      </w:r>
    </w:p>
    <w:p w14:paraId="00000011" w14:textId="035B948C" w:rsidR="00E36628" w:rsidRPr="006F328A" w:rsidRDefault="004C1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S účinností od data doručení tohoto oznámení prosím informujte Zástavního věřitele o výskytu jakékoli pojistné události ve vztahu k </w:t>
      </w:r>
      <w:r w:rsidR="00572B19"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M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ovité věci nebo o </w:t>
      </w:r>
      <w:r w:rsidRPr="006F328A">
        <w:rPr>
          <w:rFonts w:ascii="Montserrat" w:eastAsia="Montserrat" w:hAnsi="Montserrat" w:cs="Montserrat"/>
          <w:noProof/>
          <w:sz w:val="20"/>
          <w:szCs w:val="20"/>
          <w:lang w:val="cs-CZ"/>
        </w:rPr>
        <w:t>prodlení v placení pojistného nebo o zániku pojistné smlouvy</w:t>
      </w: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. Prohlašuji, že souhlasím s tím, aby Pojišťovna tyto informace poskytla Zástavnímu věřiteli.</w:t>
      </w:r>
    </w:p>
    <w:p w14:paraId="00000012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Kontaktní údaje Zástavního věřitele pro tyto účely jsou:</w:t>
      </w:r>
    </w:p>
    <w:p w14:paraId="00000013" w14:textId="77777777" w:rsidR="00E36628" w:rsidRPr="006F328A" w:rsidRDefault="004C135B" w:rsidP="006F32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434" w:hanging="357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Datová schránka Národní rozvojové banky, a.s.: w9hdkyj</w:t>
      </w:r>
    </w:p>
    <w:p w14:paraId="00000014" w14:textId="77777777" w:rsidR="00E36628" w:rsidRPr="006F328A" w:rsidRDefault="004C135B" w:rsidP="006F32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434" w:hanging="357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 xml:space="preserve">E-mail Národní rozvojové banky, a.s.: </w:t>
      </w:r>
      <w:hyperlink r:id="rId10">
        <w:r w:rsidRPr="006F328A">
          <w:rPr>
            <w:rFonts w:ascii="Montserrat" w:eastAsia="Montserrat" w:hAnsi="Montserrat" w:cs="Montserrat"/>
            <w:noProof/>
            <w:color w:val="000000"/>
            <w:sz w:val="20"/>
            <w:szCs w:val="20"/>
            <w:lang w:val="cs-CZ"/>
          </w:rPr>
          <w:t>info@nrb.cz</w:t>
        </w:r>
      </w:hyperlink>
    </w:p>
    <w:p w14:paraId="00000016" w14:textId="255390BF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i/>
          <w:noProof/>
          <w:color w:val="000000"/>
          <w:sz w:val="18"/>
          <w:szCs w:val="18"/>
          <w:lang w:val="cs-CZ"/>
        </w:rPr>
      </w:pPr>
      <w:r w:rsidRPr="006F328A">
        <w:rPr>
          <w:rFonts w:ascii="Montserrat" w:eastAsia="Montserrat" w:hAnsi="Montserrat" w:cs="Montserrat"/>
          <w:i/>
          <w:noProof/>
          <w:color w:val="000000"/>
          <w:sz w:val="18"/>
          <w:szCs w:val="18"/>
          <w:lang w:val="cs-CZ"/>
        </w:rPr>
        <w:t xml:space="preserve">Příloha: </w:t>
      </w:r>
      <w:r w:rsidR="00572B19" w:rsidRPr="006F328A">
        <w:rPr>
          <w:rFonts w:ascii="Montserrat" w:eastAsia="Montserrat" w:hAnsi="Montserrat" w:cs="Montserrat"/>
          <w:i/>
          <w:noProof/>
          <w:color w:val="000000"/>
          <w:sz w:val="18"/>
          <w:szCs w:val="18"/>
          <w:lang w:val="cs-CZ"/>
        </w:rPr>
        <w:t xml:space="preserve">  - Kopie Notářského zápisu o zřízení zástavního práva</w:t>
      </w:r>
      <w:r w:rsidRPr="006F328A">
        <w:rPr>
          <w:rFonts w:ascii="Montserrat" w:eastAsia="Montserrat" w:hAnsi="Montserrat" w:cs="Montserrat"/>
          <w:i/>
          <w:noProof/>
          <w:color w:val="000000"/>
          <w:sz w:val="18"/>
          <w:szCs w:val="18"/>
          <w:lang w:val="cs-CZ"/>
        </w:rPr>
        <w:t xml:space="preserve"> </w:t>
      </w:r>
    </w:p>
    <w:p w14:paraId="020CA175" w14:textId="1424137F" w:rsidR="00572B19" w:rsidRPr="006F328A" w:rsidRDefault="00572B19" w:rsidP="00572B19">
      <w:pPr>
        <w:pStyle w:val="AONormal"/>
        <w:ind w:firstLine="720"/>
        <w:rPr>
          <w:noProof/>
          <w:lang w:val="cs-CZ"/>
        </w:rPr>
      </w:pPr>
      <w:r w:rsidRPr="006F328A">
        <w:rPr>
          <w:rFonts w:ascii="Montserrat" w:eastAsia="Montserrat" w:hAnsi="Montserrat" w:cs="Montserrat"/>
          <w:i/>
          <w:noProof/>
          <w:color w:val="000000"/>
          <w:sz w:val="18"/>
          <w:szCs w:val="18"/>
          <w:lang w:val="cs-CZ"/>
        </w:rPr>
        <w:t xml:space="preserve">  - kopie Potvrzení o zápisu zástavního práva do Rejstříku zástav</w:t>
      </w:r>
    </w:p>
    <w:p w14:paraId="00000017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19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S pozdravem</w:t>
      </w:r>
    </w:p>
    <w:p w14:paraId="0000001C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b/>
          <w:smallCaps/>
          <w:noProof/>
          <w:color w:val="000000"/>
          <w:sz w:val="20"/>
          <w:szCs w:val="20"/>
          <w:highlight w:val="lightGray"/>
          <w:lang w:val="cs-CZ"/>
        </w:rPr>
        <w:t xml:space="preserve">POSKYTOVATEL </w:t>
      </w:r>
      <w:sdt>
        <w:sdtPr>
          <w:rPr>
            <w:noProof/>
            <w:lang w:val="cs-CZ"/>
          </w:rPr>
          <w:tag w:val="goog_rdk_10"/>
          <w:id w:val="1669057110"/>
        </w:sdtPr>
        <w:sdtEndPr/>
        <w:sdtContent>
          <w:commentRangeStart w:id="11"/>
        </w:sdtContent>
      </w:sdt>
      <w:r w:rsidRPr="006F328A">
        <w:rPr>
          <w:rFonts w:ascii="Montserrat" w:eastAsia="Montserrat" w:hAnsi="Montserrat" w:cs="Montserrat"/>
          <w:b/>
          <w:smallCaps/>
          <w:noProof/>
          <w:color w:val="000000"/>
          <w:sz w:val="20"/>
          <w:szCs w:val="20"/>
          <w:highlight w:val="lightGray"/>
          <w:lang w:val="cs-CZ"/>
        </w:rPr>
        <w:t>ZAJIŠTĚNÍ</w:t>
      </w:r>
      <w:commentRangeEnd w:id="11"/>
      <w:r w:rsidRPr="006F328A">
        <w:rPr>
          <w:noProof/>
          <w:lang w:val="cs-CZ"/>
        </w:rPr>
        <w:commentReference w:id="11"/>
      </w:r>
    </w:p>
    <w:p w14:paraId="0000001D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tbl>
      <w:tblPr>
        <w:tblStyle w:val="a1"/>
        <w:tblW w:w="48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0"/>
      </w:tblGrid>
      <w:tr w:rsidR="00E36628" w:rsidRPr="006F328A" w14:paraId="38A9F2D7" w14:textId="77777777">
        <w:tc>
          <w:tcPr>
            <w:tcW w:w="4870" w:type="dxa"/>
            <w:shd w:val="clear" w:color="auto" w:fill="auto"/>
          </w:tcPr>
          <w:p w14:paraId="0000001E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______________________________</w:t>
            </w:r>
          </w:p>
        </w:tc>
      </w:tr>
      <w:tr w:rsidR="00E36628" w:rsidRPr="006F328A" w14:paraId="6AD5EED4" w14:textId="77777777">
        <w:tc>
          <w:tcPr>
            <w:tcW w:w="4870" w:type="dxa"/>
            <w:shd w:val="clear" w:color="auto" w:fill="auto"/>
          </w:tcPr>
          <w:p w14:paraId="0000001F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Jméno:</w:t>
            </w:r>
          </w:p>
        </w:tc>
      </w:tr>
      <w:tr w:rsidR="00E36628" w:rsidRPr="006F328A" w14:paraId="2C383B38" w14:textId="77777777">
        <w:tc>
          <w:tcPr>
            <w:tcW w:w="4870" w:type="dxa"/>
            <w:shd w:val="clear" w:color="auto" w:fill="auto"/>
          </w:tcPr>
          <w:p w14:paraId="00000020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Funkce: [</w:t>
            </w:r>
            <w:r w:rsidRPr="006F328A">
              <w:rPr>
                <w:rFonts w:ascii="Noto Sans Symbols" w:eastAsia="Noto Sans Symbols" w:hAnsi="Noto Sans Symbols" w:cs="Noto Sans Symbols"/>
                <w:noProof/>
                <w:color w:val="000000"/>
                <w:sz w:val="20"/>
                <w:szCs w:val="20"/>
                <w:lang w:val="cs-CZ"/>
              </w:rPr>
              <w:t>●</w:t>
            </w: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] / [na základě plné moci]</w:t>
            </w:r>
          </w:p>
        </w:tc>
      </w:tr>
    </w:tbl>
    <w:p w14:paraId="3A5D9C8A" w14:textId="77777777" w:rsidR="004C5476" w:rsidRDefault="004C547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24" w14:textId="39C7A04E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lastRenderedPageBreak/>
        <w:t xml:space="preserve">Potvrzujeme přijetí tohoto oznámení a souhlasíme s jeho podmínkami. </w:t>
      </w:r>
    </w:p>
    <w:p w14:paraId="00000025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26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bookmarkStart w:id="12" w:name="_heading=h.3znysh7" w:colFirst="0" w:colLast="0"/>
      <w:bookmarkEnd w:id="12"/>
      <w:r w:rsidRPr="006F328A"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  <w:t>V ……………………………… dne ………………………………</w:t>
      </w:r>
    </w:p>
    <w:p w14:paraId="00000027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28" w14:textId="77777777" w:rsidR="00E36628" w:rsidRPr="006F328A" w:rsidRDefault="004C135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POJIŠŤO</w:t>
      </w:r>
      <w:sdt>
        <w:sdtPr>
          <w:rPr>
            <w:noProof/>
            <w:lang w:val="cs-CZ"/>
          </w:rPr>
          <w:tag w:val="goog_rdk_11"/>
          <w:id w:val="143241467"/>
        </w:sdtPr>
        <w:sdtEndPr/>
        <w:sdtContent>
          <w:commentRangeStart w:id="13"/>
        </w:sdtContent>
      </w:sdt>
      <w:r w:rsidRPr="006F328A">
        <w:rPr>
          <w:rFonts w:ascii="Montserrat" w:eastAsia="Montserrat" w:hAnsi="Montserrat" w:cs="Montserrat"/>
          <w:b/>
          <w:noProof/>
          <w:color w:val="000000"/>
          <w:sz w:val="20"/>
          <w:szCs w:val="20"/>
          <w:highlight w:val="lightGray"/>
          <w:lang w:val="cs-CZ"/>
        </w:rPr>
        <w:t>VNA</w:t>
      </w:r>
      <w:commentRangeEnd w:id="13"/>
      <w:r w:rsidRPr="006F328A">
        <w:rPr>
          <w:noProof/>
          <w:lang w:val="cs-CZ"/>
        </w:rPr>
        <w:commentReference w:id="13"/>
      </w:r>
    </w:p>
    <w:p w14:paraId="00000029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p w14:paraId="0000002A" w14:textId="77777777" w:rsidR="00E36628" w:rsidRPr="006F328A" w:rsidRDefault="00E3662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" w:eastAsia="Montserrat" w:hAnsi="Montserrat" w:cs="Montserrat"/>
          <w:noProof/>
          <w:color w:val="000000"/>
          <w:sz w:val="20"/>
          <w:szCs w:val="20"/>
          <w:lang w:val="cs-CZ"/>
        </w:rPr>
      </w:pPr>
    </w:p>
    <w:tbl>
      <w:tblPr>
        <w:tblStyle w:val="a2"/>
        <w:tblW w:w="49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27"/>
      </w:tblGrid>
      <w:tr w:rsidR="00E36628" w:rsidRPr="006F328A" w14:paraId="205C7F9F" w14:textId="77777777">
        <w:tc>
          <w:tcPr>
            <w:tcW w:w="4927" w:type="dxa"/>
          </w:tcPr>
          <w:p w14:paraId="0000002B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______________________________</w:t>
            </w:r>
          </w:p>
        </w:tc>
      </w:tr>
      <w:tr w:rsidR="00E36628" w:rsidRPr="006F328A" w14:paraId="1798BF38" w14:textId="77777777">
        <w:tc>
          <w:tcPr>
            <w:tcW w:w="4927" w:type="dxa"/>
            <w:shd w:val="clear" w:color="auto" w:fill="auto"/>
          </w:tcPr>
          <w:p w14:paraId="0000002C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>Jméno:</w:t>
            </w:r>
          </w:p>
        </w:tc>
      </w:tr>
      <w:tr w:rsidR="00E36628" w:rsidRPr="006F328A" w14:paraId="59EC939F" w14:textId="77777777">
        <w:tc>
          <w:tcPr>
            <w:tcW w:w="4927" w:type="dxa"/>
            <w:shd w:val="clear" w:color="auto" w:fill="auto"/>
          </w:tcPr>
          <w:p w14:paraId="0000002D" w14:textId="77777777" w:rsidR="00E36628" w:rsidRPr="006F328A" w:rsidRDefault="004C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</w:pPr>
            <w:bookmarkStart w:id="14" w:name="_heading=h.gjdgxs" w:colFirst="0" w:colLast="0"/>
            <w:bookmarkEnd w:id="14"/>
            <w:r w:rsidRPr="006F328A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  <w:lang w:val="cs-CZ"/>
              </w:rPr>
              <w:t xml:space="preserve">Funkce: </w:t>
            </w:r>
          </w:p>
        </w:tc>
      </w:tr>
    </w:tbl>
    <w:p w14:paraId="0000002E" w14:textId="77777777" w:rsidR="00E36628" w:rsidRPr="006F328A" w:rsidRDefault="00E36628">
      <w:pPr>
        <w:rPr>
          <w:rFonts w:ascii="Montserrat" w:eastAsia="Montserrat" w:hAnsi="Montserrat" w:cs="Montserrat"/>
          <w:noProof/>
          <w:sz w:val="20"/>
          <w:szCs w:val="20"/>
          <w:lang w:val="cs-CZ"/>
        </w:rPr>
      </w:pPr>
    </w:p>
    <w:p w14:paraId="0000002F" w14:textId="77777777" w:rsidR="00E36628" w:rsidRPr="006F328A" w:rsidRDefault="00E36628">
      <w:pPr>
        <w:rPr>
          <w:rFonts w:ascii="Montserrat" w:eastAsia="Montserrat" w:hAnsi="Montserrat" w:cs="Montserrat"/>
          <w:noProof/>
          <w:sz w:val="20"/>
          <w:szCs w:val="20"/>
          <w:lang w:val="cs-CZ"/>
        </w:rPr>
      </w:pPr>
    </w:p>
    <w:p w14:paraId="00000030" w14:textId="77777777" w:rsidR="00E36628" w:rsidRPr="006F328A" w:rsidRDefault="00E36628">
      <w:pPr>
        <w:rPr>
          <w:rFonts w:ascii="Montserrat" w:eastAsia="Montserrat" w:hAnsi="Montserrat" w:cs="Montserrat"/>
          <w:noProof/>
          <w:sz w:val="20"/>
          <w:szCs w:val="20"/>
          <w:lang w:val="cs-CZ"/>
        </w:rPr>
      </w:pPr>
    </w:p>
    <w:sectPr w:rsidR="00E36628" w:rsidRPr="006F32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851" w:footer="567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táček Libor Mgr." w:date="2022-03-17T08:51:00Z" w:initials="">
    <w:p w14:paraId="00000044" w14:textId="787A65BB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Vzorový dokument uložený na webu banky. Vlastník zástavy (v dokumentu označený </w:t>
      </w:r>
      <w:r>
        <w:rPr>
          <w:rFonts w:ascii="Arial" w:eastAsia="Arial" w:hAnsi="Arial" w:cs="Arial"/>
          <w:noProof/>
          <w:color w:val="000000"/>
        </w:rPr>
        <w:t xml:space="preserve">jako "Poskytovatel zajištění") </w:t>
      </w:r>
      <w:r>
        <w:rPr>
          <w:rFonts w:ascii="Arial" w:eastAsia="Arial" w:hAnsi="Arial" w:cs="Arial"/>
          <w:color w:val="000000"/>
        </w:rPr>
        <w:t xml:space="preserve">postupuje </w:t>
      </w:r>
      <w:r>
        <w:rPr>
          <w:rFonts w:ascii="Arial" w:eastAsia="Arial" w:hAnsi="Arial" w:cs="Arial"/>
          <w:noProof/>
          <w:color w:val="000000"/>
        </w:rPr>
        <w:t xml:space="preserve">v souladu s přísl. ust. smlouvy o úvěru </w:t>
      </w:r>
      <w:r>
        <w:rPr>
          <w:rFonts w:ascii="Arial" w:eastAsia="Arial" w:hAnsi="Arial" w:cs="Arial"/>
          <w:color w:val="000000"/>
        </w:rPr>
        <w:t>následujícím způsobem: Dokument si stáhne z webu banky a uloží  → doplní do dokumentu požadované údaje (šedě podbarvená pole v dokumentu) → dokument podepíše, doplní přílohu (</w:t>
      </w:r>
      <w:r>
        <w:rPr>
          <w:rFonts w:ascii="Arial" w:eastAsia="Arial" w:hAnsi="Arial" w:cs="Arial"/>
          <w:noProof/>
          <w:color w:val="000000"/>
        </w:rPr>
        <w:t>kopie notářského zápisu o zřízení zástavního práva a kopie výpisu z Rejstříku zástav</w:t>
      </w:r>
      <w:r>
        <w:rPr>
          <w:rFonts w:ascii="Arial" w:eastAsia="Arial" w:hAnsi="Arial" w:cs="Arial"/>
          <w:color w:val="000000"/>
        </w:rPr>
        <w:t>) a předloží příslušné pojišťovně → kopii dokumentu s potvrzením pojišťovny o přijetí doloží bance</w:t>
      </w:r>
      <w:r>
        <w:rPr>
          <w:rFonts w:ascii="Arial" w:eastAsia="Arial" w:hAnsi="Arial" w:cs="Arial"/>
          <w:noProof/>
          <w:color w:val="000000"/>
        </w:rPr>
        <w:t xml:space="preserve"> v termínu v souladu s přísl. ust. smlouvy o úvěru</w:t>
      </w:r>
      <w:r>
        <w:rPr>
          <w:rFonts w:ascii="Arial" w:eastAsia="Arial" w:hAnsi="Arial" w:cs="Arial"/>
          <w:color w:val="000000"/>
        </w:rPr>
        <w:t xml:space="preserve"> (postačuje elektronická kopie - sken)</w:t>
      </w:r>
    </w:p>
  </w:comment>
  <w:comment w:id="1" w:author="Ptáček Libor Mgr." w:date="2022-03-17T08:51:00Z" w:initials="">
    <w:p w14:paraId="00000045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Poskytovatele zajištění = Vlastníka zástavy</w:t>
      </w:r>
    </w:p>
  </w:comment>
  <w:comment w:id="2" w:author="Ptáček Libor Mgr." w:date="2022-03-17T08:51:00Z" w:initials="">
    <w:p w14:paraId="0000003C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název pojišťovny, u které je zástava pojištěna</w:t>
      </w:r>
    </w:p>
  </w:comment>
  <w:comment w:id="3" w:author="Ptáček Libor Mgr." w:date="2022-03-17T08:51:00Z" w:initials="">
    <w:p w14:paraId="0000003B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vyplnění Oznámení</w:t>
      </w:r>
    </w:p>
  </w:comment>
  <w:comment w:id="5" w:author="Ptáček Libor Mgr." w:date="2022-03-17T08:51:00Z" w:initials="">
    <w:p w14:paraId="0000003E" w14:textId="43E0CBEA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Doplnit číslo </w:t>
      </w:r>
      <w:r>
        <w:rPr>
          <w:rFonts w:ascii="Arial" w:eastAsia="Arial" w:hAnsi="Arial" w:cs="Arial"/>
          <w:noProof/>
          <w:color w:val="000000"/>
        </w:rPr>
        <w:t xml:space="preserve">notářského zápisu </w:t>
      </w:r>
      <w:r>
        <w:rPr>
          <w:rFonts w:ascii="Arial" w:eastAsia="Arial" w:hAnsi="Arial" w:cs="Arial"/>
          <w:color w:val="000000"/>
        </w:rPr>
        <w:t xml:space="preserve">(např. </w:t>
      </w:r>
      <w:r>
        <w:rPr>
          <w:rFonts w:ascii="Arial" w:eastAsia="Arial" w:hAnsi="Arial" w:cs="Arial"/>
          <w:noProof/>
          <w:color w:val="000000"/>
        </w:rPr>
        <w:t>N 34/2022, NZ 35/2022</w:t>
      </w:r>
      <w:r>
        <w:rPr>
          <w:rFonts w:ascii="Arial" w:eastAsia="Arial" w:hAnsi="Arial" w:cs="Arial"/>
          <w:color w:val="000000"/>
        </w:rPr>
        <w:t>)</w:t>
      </w:r>
    </w:p>
  </w:comment>
  <w:comment w:id="6" w:author="Ptáček Libor Mgr." w:date="2022-03-17T08:51:00Z" w:initials="">
    <w:p w14:paraId="0000003D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uzavření zástavní smlouvy</w:t>
      </w:r>
      <w:r>
        <w:rPr>
          <w:rFonts w:ascii="Arial" w:eastAsia="Arial" w:hAnsi="Arial" w:cs="Arial"/>
          <w:noProof/>
          <w:color w:val="000000"/>
        </w:rPr>
        <w:t xml:space="preserve"> formou notářského zápisu</w:t>
      </w:r>
    </w:p>
  </w:comment>
  <w:comment w:id="7" w:author="Ptáček Libor Mgr." w:date="2022-12-06T14:27:00Z" w:initials="PLM">
    <w:p w14:paraId="6D9FB52D" w14:textId="12E1D6CC" w:rsidR="001D6120" w:rsidRDefault="001D6120">
      <w:pPr>
        <w:pStyle w:val="Textkomente"/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  <w:sz w:val="22"/>
        </w:rPr>
        <w:t xml:space="preserve">Doplnit číslo </w:t>
      </w:r>
      <w:r>
        <w:rPr>
          <w:rFonts w:ascii="Arial" w:eastAsia="Arial" w:hAnsi="Arial" w:cs="Arial"/>
          <w:noProof/>
          <w:color w:val="000000"/>
        </w:rPr>
        <w:t xml:space="preserve">Potvrzení o zápisu zástavního práva do Rejstříku zástav </w:t>
      </w:r>
      <w:r>
        <w:rPr>
          <w:rFonts w:ascii="Arial" w:eastAsia="Arial" w:hAnsi="Arial" w:cs="Arial"/>
          <w:color w:val="000000"/>
          <w:sz w:val="22"/>
        </w:rPr>
        <w:t xml:space="preserve">(např. </w:t>
      </w:r>
      <w:r>
        <w:rPr>
          <w:rFonts w:ascii="Arial" w:eastAsia="Arial" w:hAnsi="Arial" w:cs="Arial"/>
          <w:noProof/>
          <w:color w:val="000000"/>
        </w:rPr>
        <w:t>R 2/2022</w:t>
      </w:r>
      <w:r>
        <w:rPr>
          <w:rFonts w:ascii="Arial" w:eastAsia="Arial" w:hAnsi="Arial" w:cs="Arial"/>
          <w:color w:val="000000"/>
          <w:sz w:val="22"/>
        </w:rPr>
        <w:t>)</w:t>
      </w:r>
    </w:p>
  </w:comment>
  <w:comment w:id="8" w:author="Ptáček Libor Mgr." w:date="2022-03-17T08:51:00Z" w:initials="">
    <w:p w14:paraId="00000039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číslo nebo identifikátor pojistné smlouvy</w:t>
      </w:r>
    </w:p>
  </w:comment>
  <w:comment w:id="9" w:author="Ptáček Libor Mgr." w:date="2022-03-17T08:51:00Z" w:initials="">
    <w:p w14:paraId="00000041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číslo nebo identifikátor pojistné smlouvy</w:t>
      </w:r>
    </w:p>
  </w:comment>
  <w:comment w:id="10" w:author="Ptáček Libor Mgr." w:date="2022-03-17T08:51:00Z" w:initials="">
    <w:p w14:paraId="0000003A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datum uzavření pojistné smlouvy</w:t>
      </w:r>
    </w:p>
  </w:comment>
  <w:comment w:id="11" w:author="Ptáček Libor Mgr." w:date="2022-03-17T08:51:00Z" w:initials="">
    <w:p w14:paraId="00000043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Poskytovatele zajištění a jméno podepisující osoby s uvedením její funkce (nebo uvedením, že podepisuje na základě plné moci)</w:t>
      </w:r>
    </w:p>
  </w:comment>
  <w:comment w:id="13" w:author="Ptáček Libor Mgr." w:date="2022-03-17T08:51:00Z" w:initials="">
    <w:p w14:paraId="00000042" w14:textId="77777777" w:rsidR="00E36628" w:rsidRDefault="004C1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Doplnit název pojišťovny. Pojišťovna poté doplní místo a datum a jména podepisujících osob s uvedením jejích funkce (nebo uvedením, že podepisují na základě plné moci)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44" w15:done="0"/>
  <w15:commentEx w15:paraId="00000045" w15:done="0"/>
  <w15:commentEx w15:paraId="0000003C" w15:done="0"/>
  <w15:commentEx w15:paraId="0000003B" w15:done="0"/>
  <w15:commentEx w15:paraId="0000003E" w15:done="0"/>
  <w15:commentEx w15:paraId="0000003D" w15:done="0"/>
  <w15:commentEx w15:paraId="6D9FB52D" w15:done="0"/>
  <w15:commentEx w15:paraId="00000039" w15:done="0"/>
  <w15:commentEx w15:paraId="00000041" w15:done="0"/>
  <w15:commentEx w15:paraId="0000003A" w15:done="0"/>
  <w15:commentEx w15:paraId="00000043" w15:done="0"/>
  <w15:commentEx w15:paraId="0000004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B255F" w14:textId="77777777" w:rsidR="00842CDB" w:rsidRDefault="00842CDB">
      <w:r>
        <w:separator/>
      </w:r>
    </w:p>
  </w:endnote>
  <w:endnote w:type="continuationSeparator" w:id="0">
    <w:p w14:paraId="21EC449F" w14:textId="77777777" w:rsidR="00842CDB" w:rsidRDefault="0084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E36628" w:rsidRDefault="00E3662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75226384" w:rsidR="00E36628" w:rsidRDefault="004C135B">
    <w:pPr>
      <w:jc w:val="center"/>
      <w:rPr>
        <w:rFonts w:ascii="Montserrat" w:eastAsia="Montserrat" w:hAnsi="Montserrat" w:cs="Montserrat"/>
        <w:color w:val="000000"/>
        <w:sz w:val="14"/>
        <w:szCs w:val="14"/>
      </w:rPr>
    </w:pPr>
    <w:r>
      <w:rPr>
        <w:rFonts w:ascii="Montserrat" w:eastAsia="Montserrat" w:hAnsi="Montserrat" w:cs="Montserrat"/>
        <w:color w:val="000000"/>
        <w:sz w:val="14"/>
        <w:szCs w:val="14"/>
      </w:rPr>
      <w:fldChar w:fldCharType="begin"/>
    </w:r>
    <w:r>
      <w:rPr>
        <w:rFonts w:ascii="Montserrat" w:eastAsia="Montserrat" w:hAnsi="Montserrat" w:cs="Montserrat"/>
        <w:color w:val="000000"/>
        <w:sz w:val="14"/>
        <w:szCs w:val="14"/>
      </w:rPr>
      <w:instrText>PAGE</w:instrText>
    </w:r>
    <w:r>
      <w:rPr>
        <w:rFonts w:ascii="Montserrat" w:eastAsia="Montserrat" w:hAnsi="Montserrat" w:cs="Montserrat"/>
        <w:color w:val="000000"/>
        <w:sz w:val="14"/>
        <w:szCs w:val="14"/>
      </w:rPr>
      <w:fldChar w:fldCharType="separate"/>
    </w:r>
    <w:r w:rsidR="004C5476">
      <w:rPr>
        <w:rFonts w:ascii="Montserrat" w:eastAsia="Montserrat" w:hAnsi="Montserrat" w:cs="Montserrat"/>
        <w:noProof/>
        <w:color w:val="000000"/>
        <w:sz w:val="14"/>
        <w:szCs w:val="14"/>
      </w:rPr>
      <w:t>2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end"/>
    </w:r>
    <w:r>
      <w:rPr>
        <w:rFonts w:ascii="Montserrat" w:eastAsia="Montserrat" w:hAnsi="Montserrat" w:cs="Montserrat"/>
        <w:color w:val="000000"/>
        <w:sz w:val="14"/>
        <w:szCs w:val="14"/>
      </w:rPr>
      <w:t>/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begin"/>
    </w:r>
    <w:r>
      <w:rPr>
        <w:rFonts w:ascii="Montserrat" w:eastAsia="Montserrat" w:hAnsi="Montserrat" w:cs="Montserrat"/>
        <w:color w:val="000000"/>
        <w:sz w:val="14"/>
        <w:szCs w:val="14"/>
      </w:rPr>
      <w:instrText>NUMPAGES</w:instrText>
    </w:r>
    <w:r>
      <w:rPr>
        <w:rFonts w:ascii="Montserrat" w:eastAsia="Montserrat" w:hAnsi="Montserrat" w:cs="Montserrat"/>
        <w:color w:val="000000"/>
        <w:sz w:val="14"/>
        <w:szCs w:val="14"/>
      </w:rPr>
      <w:fldChar w:fldCharType="separate"/>
    </w:r>
    <w:r w:rsidR="004C5476">
      <w:rPr>
        <w:rFonts w:ascii="Montserrat" w:eastAsia="Montserrat" w:hAnsi="Montserrat" w:cs="Montserrat"/>
        <w:noProof/>
        <w:color w:val="000000"/>
        <w:sz w:val="14"/>
        <w:szCs w:val="14"/>
      </w:rPr>
      <w:t>2</w:t>
    </w:r>
    <w:r>
      <w:rPr>
        <w:rFonts w:ascii="Montserrat" w:eastAsia="Montserrat" w:hAnsi="Montserrat" w:cs="Montserrat"/>
        <w:color w:val="000000"/>
        <w:sz w:val="14"/>
        <w:szCs w:val="14"/>
      </w:rPr>
      <w:fldChar w:fldCharType="end"/>
    </w:r>
  </w:p>
  <w:p w14:paraId="00000038" w14:textId="77777777" w:rsidR="00E36628" w:rsidRDefault="00E3662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B6DB1" w14:textId="77777777" w:rsidR="006F328A" w:rsidRPr="006F328A" w:rsidRDefault="006F328A" w:rsidP="006F328A">
    <w:pPr>
      <w:jc w:val="center"/>
      <w:rPr>
        <w:lang w:val="cs-CZ"/>
      </w:rPr>
    </w:pPr>
    <w:r w:rsidRPr="006F328A">
      <w:rPr>
        <w:rFonts w:ascii="Montserrat" w:hAnsi="Montserrat" w:cs="Calibri"/>
        <w:b/>
        <w:bCs/>
        <w:spacing w:val="4"/>
        <w:sz w:val="10"/>
        <w:szCs w:val="10"/>
        <w:shd w:val="clear" w:color="auto" w:fill="FFFFFF"/>
        <w:lang w:val="cs-CZ"/>
      </w:rPr>
      <w:t>Národní rozvojová banka, a.s., </w:t>
    </w:r>
    <w:r w:rsidRPr="006F328A">
      <w:rPr>
        <w:rFonts w:ascii="Montserrat" w:hAnsi="Montserrat"/>
        <w:sz w:val="10"/>
        <w:szCs w:val="10"/>
        <w:lang w:val="cs-CZ"/>
      </w:rPr>
      <w:t>Přemyslovská 2845/43, Žižkov, 130 00 Praha 3, tel.: 255 721 111, datová schr.: w9hdkyj, e-mail:</w:t>
    </w:r>
    <w:r w:rsidRPr="006F328A">
      <w:rPr>
        <w:rFonts w:ascii="Montserrat" w:hAnsi="Montserrat" w:cs="Calibri"/>
        <w:spacing w:val="4"/>
        <w:sz w:val="10"/>
        <w:szCs w:val="10"/>
        <w:shd w:val="clear" w:color="auto" w:fill="FFFFFF"/>
        <w:lang w:val="cs-CZ"/>
      </w:rPr>
      <w:t> </w:t>
    </w:r>
    <w:hyperlink r:id="rId1" w:tgtFrame="_blank" w:history="1">
      <w:r w:rsidRPr="006F328A">
        <w:rPr>
          <w:rStyle w:val="Hypertextovodkaz"/>
          <w:rFonts w:ascii="Montserrat" w:hAnsi="Montserrat" w:cs="Calibri"/>
          <w:color w:val="1155CC"/>
          <w:spacing w:val="4"/>
          <w:sz w:val="10"/>
          <w:szCs w:val="10"/>
          <w:shd w:val="clear" w:color="auto" w:fill="FFFFFF"/>
          <w:lang w:val="cs-CZ"/>
        </w:rPr>
        <w:t>info@nrb.cz</w:t>
      </w:r>
    </w:hyperlink>
    <w:r w:rsidRPr="006F328A">
      <w:rPr>
        <w:rFonts w:ascii="Montserrat" w:hAnsi="Montserrat" w:cs="Calibri"/>
        <w:color w:val="500050"/>
        <w:spacing w:val="4"/>
        <w:sz w:val="10"/>
        <w:szCs w:val="10"/>
        <w:shd w:val="clear" w:color="auto" w:fill="FFFFFF"/>
        <w:lang w:val="cs-CZ"/>
      </w:rPr>
      <w:t>, </w:t>
    </w:r>
    <w:hyperlink r:id="rId2" w:tgtFrame="_blank" w:history="1">
      <w:r w:rsidRPr="006F328A">
        <w:rPr>
          <w:rStyle w:val="Hypertextovodkaz"/>
          <w:rFonts w:ascii="Montserrat" w:hAnsi="Montserrat" w:cs="Calibri"/>
          <w:color w:val="1155CC"/>
          <w:spacing w:val="4"/>
          <w:sz w:val="10"/>
          <w:szCs w:val="10"/>
          <w:shd w:val="clear" w:color="auto" w:fill="FFFFFF"/>
          <w:lang w:val="cs-CZ"/>
        </w:rPr>
        <w:t>www.nrb.cz</w:t>
      </w:r>
    </w:hyperlink>
    <w:r w:rsidRPr="006F328A">
      <w:rPr>
        <w:rFonts w:ascii="Montserrat" w:hAnsi="Montserrat" w:cs="Calibri"/>
        <w:color w:val="500050"/>
        <w:spacing w:val="4"/>
        <w:sz w:val="10"/>
        <w:szCs w:val="10"/>
        <w:shd w:val="clear" w:color="auto" w:fill="FFFFFF"/>
        <w:lang w:val="cs-CZ"/>
      </w:rPr>
      <w:t>, </w:t>
    </w:r>
    <w:r w:rsidRPr="006F328A">
      <w:rPr>
        <w:rFonts w:ascii="Montserrat" w:hAnsi="Montserrat"/>
        <w:sz w:val="10"/>
        <w:szCs w:val="10"/>
        <w:lang w:val="cs-CZ"/>
      </w:rPr>
      <w:t>IČO: 44848943,                                           DIČ: CZ699005898, zapsaná v OR vedeném u Městského soudu v Praze pod spisovou značkou B 1329, bankovní spojení: 9505001018/4300</w:t>
    </w:r>
  </w:p>
  <w:p w14:paraId="00000036" w14:textId="020E706B" w:rsidR="00E36628" w:rsidRPr="006F328A" w:rsidRDefault="00E36628" w:rsidP="006F328A">
    <w:pPr>
      <w:pStyle w:val="Zpat"/>
      <w:rPr>
        <w:rFonts w:eastAsia="Montserrat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30495" w14:textId="77777777" w:rsidR="00842CDB" w:rsidRDefault="00842CDB">
      <w:r>
        <w:separator/>
      </w:r>
    </w:p>
  </w:footnote>
  <w:footnote w:type="continuationSeparator" w:id="0">
    <w:p w14:paraId="6F30CA7F" w14:textId="77777777" w:rsidR="00842CDB" w:rsidRDefault="0084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E36628" w:rsidRDefault="00E3662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E36628" w:rsidRDefault="00E3662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E36628" w:rsidRDefault="004C135B">
    <w:pPr>
      <w:rPr>
        <w:sz w:val="80"/>
        <w:szCs w:val="80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-452434</wp:posOffset>
          </wp:positionH>
          <wp:positionV relativeFrom="paragraph">
            <wp:posOffset>-447669</wp:posOffset>
          </wp:positionV>
          <wp:extent cx="1765935" cy="76992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769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22AB"/>
    <w:multiLevelType w:val="multilevel"/>
    <w:tmpl w:val="660A012E"/>
    <w:lvl w:ilvl="0">
      <w:start w:val="1"/>
      <w:numFmt w:val="decimal"/>
      <w:pStyle w:val="AOGenNum3"/>
      <w:lvlText w:val="%1."/>
      <w:lvlJc w:val="left"/>
      <w:pPr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720" w:hanging="720"/>
      </w:pPr>
    </w:lvl>
    <w:lvl w:ilvl="3">
      <w:start w:val="1"/>
      <w:numFmt w:val="lowerLetter"/>
      <w:lvlText w:val="(%4)"/>
      <w:lvlJc w:val="left"/>
      <w:pPr>
        <w:ind w:left="1440" w:hanging="720"/>
      </w:pPr>
    </w:lvl>
    <w:lvl w:ilvl="4">
      <w:start w:val="1"/>
      <w:numFmt w:val="lowerRoman"/>
      <w:lvlText w:val="(%5)"/>
      <w:lvlJc w:val="left"/>
      <w:pPr>
        <w:ind w:left="1440" w:hanging="720"/>
      </w:pPr>
    </w:lvl>
    <w:lvl w:ilvl="5">
      <w:start w:val="1"/>
      <w:numFmt w:val="lowerRoman"/>
      <w:lvlText w:val="(%6)"/>
      <w:lvlJc w:val="left"/>
      <w:pPr>
        <w:ind w:left="2160" w:hanging="720"/>
      </w:pPr>
    </w:lvl>
    <w:lvl w:ilvl="6">
      <w:start w:val="1"/>
      <w:numFmt w:val="upperLetter"/>
      <w:lvlText w:val="(%7)"/>
      <w:lvlJc w:val="left"/>
      <w:pPr>
        <w:ind w:left="2160" w:hanging="720"/>
      </w:pPr>
    </w:lvl>
    <w:lvl w:ilvl="7">
      <w:start w:val="1"/>
      <w:numFmt w:val="upperLetter"/>
      <w:lvlText w:val="(%8)"/>
      <w:lvlJc w:val="left"/>
      <w:pPr>
        <w:ind w:left="2880" w:hanging="720"/>
      </w:pPr>
    </w:lvl>
    <w:lvl w:ilvl="8">
      <w:start w:val="1"/>
      <w:numFmt w:val="upperRoman"/>
      <w:lvlText w:val="%9."/>
      <w:lvlJc w:val="left"/>
      <w:pPr>
        <w:ind w:left="3600" w:hanging="720"/>
      </w:pPr>
    </w:lvl>
  </w:abstractNum>
  <w:abstractNum w:abstractNumId="1" w15:restartNumberingAfterBreak="0">
    <w:nsid w:val="59A55CB0"/>
    <w:multiLevelType w:val="multilevel"/>
    <w:tmpl w:val="1736E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F5556"/>
    <w:multiLevelType w:val="hybridMultilevel"/>
    <w:tmpl w:val="E0E2BF18"/>
    <w:lvl w:ilvl="0" w:tplc="E786A4D4">
      <w:numFmt w:val="bullet"/>
      <w:lvlText w:val="-"/>
      <w:lvlJc w:val="left"/>
      <w:pPr>
        <w:ind w:left="1160" w:hanging="360"/>
      </w:pPr>
      <w:rPr>
        <w:rFonts w:ascii="Montserrat" w:eastAsia="Montserrat" w:hAnsi="Montserrat" w:cs="Montserrat" w:hint="default"/>
        <w:i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táček Libor Mgr.">
    <w15:presenceInfo w15:providerId="AD" w15:userId="S-1-5-21-562304182-2388570460-3332046406-12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8"/>
    <w:rsid w:val="001D6120"/>
    <w:rsid w:val="004C135B"/>
    <w:rsid w:val="004C5476"/>
    <w:rsid w:val="00572B19"/>
    <w:rsid w:val="006F328A"/>
    <w:rsid w:val="00842CDB"/>
    <w:rsid w:val="00AB2D5D"/>
    <w:rsid w:val="00E36628"/>
    <w:rsid w:val="00E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B948"/>
  <w15:docId w15:val="{7F2D2963-347B-4A16-AC87-548DAB23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120"/>
    <w:rPr>
      <w:rFonts w:eastAsia="Calibri"/>
      <w:lang w:eastAsia="en-US"/>
    </w:rPr>
  </w:style>
  <w:style w:type="paragraph" w:styleId="Nadpis1">
    <w:name w:val="heading 1"/>
    <w:basedOn w:val="Normln"/>
    <w:next w:val="Normln"/>
    <w:qFormat/>
    <w:rsid w:val="00C155D6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C155D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B72CCB"/>
    <w:pPr>
      <w:tabs>
        <w:tab w:val="center" w:pos="4535"/>
        <w:tab w:val="right" w:pos="9071"/>
      </w:tabs>
    </w:pPr>
    <w:rPr>
      <w:kern w:val="18"/>
      <w:sz w:val="14"/>
    </w:rPr>
  </w:style>
  <w:style w:type="character" w:styleId="slostrnky">
    <w:name w:val="page number"/>
    <w:basedOn w:val="Standardnpsmoodstavce"/>
    <w:rsid w:val="005A176D"/>
  </w:style>
  <w:style w:type="paragraph" w:styleId="Zpat">
    <w:name w:val="footer"/>
    <w:rsid w:val="00B72CCB"/>
    <w:pPr>
      <w:tabs>
        <w:tab w:val="center" w:pos="4535"/>
        <w:tab w:val="right" w:pos="9071"/>
      </w:tabs>
    </w:pPr>
    <w:rPr>
      <w:kern w:val="18"/>
      <w:sz w:val="14"/>
    </w:rPr>
  </w:style>
  <w:style w:type="character" w:styleId="Odkaznakoment">
    <w:name w:val="annotation reference"/>
    <w:basedOn w:val="Standardnpsmoodstavce"/>
    <w:semiHidden/>
    <w:rsid w:val="00A64B74"/>
    <w:rPr>
      <w:sz w:val="16"/>
      <w:szCs w:val="16"/>
    </w:rPr>
  </w:style>
  <w:style w:type="paragraph" w:styleId="Textkomente">
    <w:name w:val="annotation text"/>
    <w:basedOn w:val="Normln"/>
    <w:semiHidden/>
    <w:rsid w:val="00A64B74"/>
    <w:rPr>
      <w:sz w:val="20"/>
    </w:rPr>
  </w:style>
  <w:style w:type="paragraph" w:styleId="Textbubliny">
    <w:name w:val="Balloon Text"/>
    <w:basedOn w:val="Normln"/>
    <w:semiHidden/>
    <w:rsid w:val="00A64B7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436BF"/>
    <w:rPr>
      <w:b/>
      <w:bCs/>
    </w:rPr>
  </w:style>
  <w:style w:type="paragraph" w:customStyle="1" w:styleId="Nzevsmluvnchstran">
    <w:name w:val="Název smluvních stran"/>
    <w:basedOn w:val="Normln"/>
    <w:next w:val="Normln"/>
    <w:rsid w:val="00C155D6"/>
    <w:pPr>
      <w:spacing w:after="60"/>
    </w:pPr>
    <w:rPr>
      <w:b/>
      <w:sz w:val="20"/>
      <w:szCs w:val="24"/>
    </w:rPr>
  </w:style>
  <w:style w:type="paragraph" w:customStyle="1" w:styleId="Formt3">
    <w:name w:val="Formát 3"/>
    <w:basedOn w:val="Normln"/>
    <w:rsid w:val="003B18CB"/>
    <w:pPr>
      <w:keepNext/>
      <w:spacing w:before="120" w:after="120"/>
    </w:pPr>
    <w:rPr>
      <w:b/>
      <w:sz w:val="20"/>
    </w:rPr>
  </w:style>
  <w:style w:type="paragraph" w:customStyle="1" w:styleId="Formt4">
    <w:name w:val="Formát 4"/>
    <w:basedOn w:val="Normln"/>
    <w:rsid w:val="003B18CB"/>
    <w:rPr>
      <w:sz w:val="18"/>
      <w:szCs w:val="18"/>
    </w:rPr>
  </w:style>
  <w:style w:type="character" w:customStyle="1" w:styleId="apple-converted-space">
    <w:name w:val="apple-converted-space"/>
    <w:basedOn w:val="Standardnpsmoodstavce"/>
    <w:rsid w:val="00044776"/>
  </w:style>
  <w:style w:type="character" w:styleId="Hypertextovodkaz">
    <w:name w:val="Hyperlink"/>
    <w:basedOn w:val="Standardnpsmoodstavce"/>
    <w:uiPriority w:val="99"/>
    <w:unhideWhenUsed/>
    <w:rsid w:val="00044776"/>
    <w:rPr>
      <w:color w:val="0000FF"/>
      <w:u w:val="single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ONormal">
    <w:name w:val="AONormal"/>
    <w:link w:val="AONormalChar"/>
    <w:rsid w:val="00E57F16"/>
    <w:pPr>
      <w:spacing w:line="260" w:lineRule="atLeast"/>
    </w:pPr>
    <w:rPr>
      <w:rFonts w:eastAsia="Calibri"/>
      <w:lang w:eastAsia="en-US"/>
    </w:rPr>
  </w:style>
  <w:style w:type="paragraph" w:customStyle="1" w:styleId="AODocTxt">
    <w:name w:val="AODocTxt"/>
    <w:basedOn w:val="Normln"/>
    <w:rsid w:val="00E57F16"/>
    <w:pPr>
      <w:spacing w:before="240" w:line="260" w:lineRule="atLeast"/>
      <w:jc w:val="both"/>
    </w:pPr>
  </w:style>
  <w:style w:type="paragraph" w:customStyle="1" w:styleId="AODocTxtL1">
    <w:name w:val="AODocTxtL1"/>
    <w:basedOn w:val="AODocTxt"/>
    <w:link w:val="AODocTxtL1Char"/>
    <w:rsid w:val="00E57F16"/>
    <w:pPr>
      <w:ind w:left="720"/>
    </w:pPr>
  </w:style>
  <w:style w:type="paragraph" w:customStyle="1" w:styleId="AOGenNum3">
    <w:name w:val="AOGenNum3"/>
    <w:basedOn w:val="Normln"/>
    <w:next w:val="AOGenNum3List"/>
    <w:rsid w:val="00E57F16"/>
    <w:pPr>
      <w:numPr>
        <w:numId w:val="1"/>
      </w:numPr>
      <w:spacing w:before="240" w:line="260" w:lineRule="atLeast"/>
      <w:jc w:val="both"/>
    </w:pPr>
  </w:style>
  <w:style w:type="paragraph" w:customStyle="1" w:styleId="AOGenNum3List">
    <w:name w:val="AOGenNum3List"/>
    <w:basedOn w:val="AOGenNum3"/>
    <w:rsid w:val="00E57F16"/>
    <w:pPr>
      <w:numPr>
        <w:ilvl w:val="1"/>
      </w:numPr>
    </w:pPr>
  </w:style>
  <w:style w:type="paragraph" w:customStyle="1" w:styleId="AOSchTitle">
    <w:name w:val="AOSchTitle"/>
    <w:basedOn w:val="Normln"/>
    <w:next w:val="AODocTxt"/>
    <w:rsid w:val="00E57F16"/>
    <w:pPr>
      <w:spacing w:before="240" w:line="260" w:lineRule="atLeast"/>
      <w:jc w:val="center"/>
      <w:outlineLvl w:val="1"/>
    </w:pPr>
    <w:rPr>
      <w:b/>
      <w:caps/>
    </w:rPr>
  </w:style>
  <w:style w:type="character" w:customStyle="1" w:styleId="AODocTxtL1Char">
    <w:name w:val="AODocTxtL1 Char"/>
    <w:link w:val="AODocTxtL1"/>
    <w:rsid w:val="00E57F16"/>
    <w:rPr>
      <w:rFonts w:ascii="Times New Roman" w:eastAsia="Calibri" w:hAnsi="Times New Roman" w:cs="Times New Roman"/>
      <w:lang w:val="en-GB" w:eastAsia="en-US"/>
    </w:rPr>
  </w:style>
  <w:style w:type="character" w:customStyle="1" w:styleId="AONormalChar">
    <w:name w:val="AONormal Char"/>
    <w:link w:val="AONormal"/>
    <w:rsid w:val="00E57F16"/>
    <w:rPr>
      <w:rFonts w:ascii="Times New Roman" w:eastAsia="Calibri" w:hAnsi="Times New Roman" w:cs="Times New Roman"/>
      <w:lang w:val="en-GB" w:eastAsia="en-US"/>
    </w:rPr>
  </w:style>
  <w:style w:type="paragraph" w:styleId="Revize">
    <w:name w:val="Revision"/>
    <w:hidden/>
    <w:uiPriority w:val="99"/>
    <w:semiHidden/>
    <w:rsid w:val="002D1636"/>
    <w:rPr>
      <w:rFonts w:eastAsia="Calibri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nr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b.cz/" TargetMode="External"/><Relationship Id="rId1" Type="http://schemas.openxmlformats.org/officeDocument/2006/relationships/hyperlink" Target="mailto:info@nr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wxceciFrbErZWAvxB7tmNW+O2w==">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Libor Mgr.</dc:creator>
  <cp:lastModifiedBy>Zhořová Dagmar Bc.</cp:lastModifiedBy>
  <cp:revision>2</cp:revision>
  <dcterms:created xsi:type="dcterms:W3CDTF">2023-08-23T07:46:00Z</dcterms:created>
  <dcterms:modified xsi:type="dcterms:W3CDTF">2023-08-23T07:46:00Z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/>
  </property>
  <property fmtid="{D5CDD505-2E9C-101B-9397-08002B2CF9AE}" pid="3" name="ContentTypeId">
    <vt:lpwstr>0x010100F0EB0D437558F94C90ED7F89C9188F24</vt:lpwstr>
  </property>
</Properties>
</file>