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60AC" w14:textId="77777777" w:rsidR="002B2A05" w:rsidRDefault="002B2A05" w:rsidP="00994231">
      <w:pPr>
        <w:rPr>
          <w:rFonts w:ascii="Arial" w:hAnsi="Arial" w:cs="Arial"/>
          <w:b/>
        </w:rPr>
      </w:pPr>
    </w:p>
    <w:p w14:paraId="3A6122DE" w14:textId="5ADD0A03" w:rsidR="00F31A91" w:rsidRPr="00176604" w:rsidRDefault="00F31A91" w:rsidP="008A659A">
      <w:pPr>
        <w:rPr>
          <w:rFonts w:ascii="Arial" w:hAnsi="Arial" w:cs="Arial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34"/>
        <w:gridCol w:w="120"/>
        <w:gridCol w:w="3120"/>
        <w:gridCol w:w="128"/>
      </w:tblGrid>
      <w:tr w:rsidR="008A659A" w:rsidRPr="00176604" w14:paraId="3A6122E1" w14:textId="77777777" w:rsidTr="00C14915">
        <w:trPr>
          <w:gridAfter w:val="1"/>
          <w:wAfter w:w="128" w:type="dxa"/>
        </w:trPr>
        <w:tc>
          <w:tcPr>
            <w:tcW w:w="6108" w:type="dxa"/>
            <w:gridSpan w:val="4"/>
          </w:tcPr>
          <w:p w14:paraId="3A6122DF" w14:textId="4FBCB1B1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Produkt:</w:t>
            </w:r>
            <w:r w:rsidRPr="00176604">
              <w:rPr>
                <w:rFonts w:ascii="Arial" w:hAnsi="Arial" w:cs="Arial"/>
                <w:b/>
                <w:color w:val="FF0000"/>
                <w:sz w:val="22"/>
                <w:szCs w:val="22"/>
              </w:rPr>
              <w:tab/>
              <w:t>Speciální běžné účty</w:t>
            </w:r>
          </w:p>
        </w:tc>
        <w:tc>
          <w:tcPr>
            <w:tcW w:w="3120" w:type="dxa"/>
          </w:tcPr>
          <w:p w14:paraId="3A6122E0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E8" w14:textId="77777777" w:rsidTr="00C1491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č.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6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Název operace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1D1"/>
            <w:vAlign w:val="center"/>
          </w:tcPr>
          <w:p w14:paraId="3A6122E7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Sazba</w:t>
            </w:r>
          </w:p>
        </w:tc>
      </w:tr>
      <w:tr w:rsidR="008A659A" w:rsidRPr="00176604" w14:paraId="3A6122EC" w14:textId="77777777" w:rsidTr="00C14915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9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A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úročení účtu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B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05A" w:rsidRPr="00176604" w14:paraId="3A6122F0" w14:textId="77777777" w:rsidTr="00C1491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D" w14:textId="77777777" w:rsidR="00E5705A" w:rsidRPr="00176604" w:rsidRDefault="00E5705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E" w14:textId="77777777" w:rsidR="00E5705A" w:rsidRPr="00176604" w:rsidRDefault="00E5705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kreditní úrok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EF" w14:textId="77777777" w:rsidR="00E5705A" w:rsidRPr="00176604" w:rsidRDefault="00E5705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0,01 % p. a.</w:t>
            </w:r>
          </w:p>
        </w:tc>
      </w:tr>
      <w:tr w:rsidR="008A659A" w:rsidRPr="00176604" w14:paraId="3A6122F4" w14:textId="77777777" w:rsidTr="00C14915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1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2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debetní úrok (úrok z prodlení)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3" w14:textId="51F62C7E" w:rsidR="008A659A" w:rsidRPr="00176604" w:rsidRDefault="00B5582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8A50A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59A" w:rsidRPr="00176604">
              <w:rPr>
                <w:rFonts w:ascii="Arial" w:hAnsi="Arial" w:cs="Arial"/>
                <w:sz w:val="22"/>
                <w:szCs w:val="22"/>
              </w:rPr>
              <w:t>% p. a.</w:t>
            </w:r>
          </w:p>
        </w:tc>
      </w:tr>
      <w:tr w:rsidR="008A659A" w:rsidRPr="00176604" w14:paraId="3A6122F8" w14:textId="77777777" w:rsidTr="00C14915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5" w14:textId="77777777" w:rsidR="008A659A" w:rsidRPr="00176604" w:rsidRDefault="008A659A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6" w14:textId="77777777" w:rsidR="008A659A" w:rsidRPr="00176604" w:rsidRDefault="008A659A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poplatky účtované na konci kalendářního měsíce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7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2F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9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A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a) vedení běžného účtu (paušální měsíční poplatek)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B" w14:textId="77777777" w:rsidR="008A659A" w:rsidRPr="00176604" w:rsidRDefault="008A659A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individuálně</w:t>
            </w:r>
          </w:p>
        </w:tc>
      </w:tr>
      <w:tr w:rsidR="008A659A" w:rsidRPr="00176604" w14:paraId="3A61230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D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E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b) u účtů s vyšší frekvencí pohybů za každou účetní položku (pokud je smluvně dohodnuto)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2FF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 5 Kč</w:t>
            </w:r>
          </w:p>
        </w:tc>
      </w:tr>
      <w:tr w:rsidR="008A659A" w:rsidRPr="00176604" w14:paraId="3A61230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1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2" w14:textId="77777777" w:rsidR="008A659A" w:rsidRPr="00176604" w:rsidRDefault="008A659A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c)</w:t>
            </w:r>
            <w:r w:rsidR="00F5154C" w:rsidRPr="00176604">
              <w:rPr>
                <w:rFonts w:cs="Arial"/>
                <w:b w:val="0"/>
                <w:szCs w:val="22"/>
              </w:rPr>
              <w:t xml:space="preserve"> </w:t>
            </w:r>
            <w:r w:rsidRPr="00176604">
              <w:rPr>
                <w:rFonts w:cs="Arial"/>
                <w:b w:val="0"/>
                <w:szCs w:val="22"/>
              </w:rPr>
              <w:t>poplatek za každou prioritní platbu z účtu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3" w14:textId="77777777" w:rsidR="008A659A" w:rsidRPr="00176604" w:rsidRDefault="008A659A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9C35DE" w:rsidRPr="00176604" w14:paraId="3A612308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5" w14:textId="77777777" w:rsidR="009C35DE" w:rsidRPr="00176604" w:rsidRDefault="009C35DE" w:rsidP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6" w14:textId="77777777" w:rsidR="009C35DE" w:rsidRPr="00176604" w:rsidRDefault="009C35DE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zřízení a vedení internetového bankovnictví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7" w14:textId="77777777" w:rsidR="009C35DE" w:rsidRPr="00176604" w:rsidRDefault="009C35D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CF313E" w:rsidRPr="00176604" w14:paraId="3A61230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9" w14:textId="77777777" w:rsidR="00CF313E" w:rsidRPr="00176604" w:rsidRDefault="009C35DE" w:rsidP="000E75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F313E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A" w14:textId="77777777" w:rsidR="00CF313E" w:rsidRPr="00176604" w:rsidRDefault="00CF313E" w:rsidP="00B772DD">
            <w:pPr>
              <w:pStyle w:val="Nadpis4"/>
              <w:numPr>
                <w:ilvl w:val="0"/>
                <w:numId w:val="0"/>
              </w:numPr>
              <w:jc w:val="left"/>
              <w:rPr>
                <w:rFonts w:cs="Arial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výpisy z účtu pravidelné i na vyžádání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B" w14:textId="77777777" w:rsidR="00CF313E" w:rsidRPr="00176604" w:rsidRDefault="00CF313E" w:rsidP="008A659A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E6B56" w:rsidRPr="00176604" w14:paraId="3A61231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D" w14:textId="77777777" w:rsidR="005E6B56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E6B56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E" w14:textId="432E14CE" w:rsidR="005E6B56" w:rsidRPr="00176604" w:rsidRDefault="005E6B56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hotovostní výběry a vklady v</w:t>
            </w:r>
            <w:r w:rsidR="00A841D4" w:rsidRPr="00176604">
              <w:rPr>
                <w:rFonts w:cs="Arial"/>
                <w:b w:val="0"/>
                <w:szCs w:val="22"/>
              </w:rPr>
              <w:t> </w:t>
            </w:r>
            <w:r w:rsidRPr="00176604">
              <w:rPr>
                <w:rFonts w:cs="Arial"/>
                <w:b w:val="0"/>
                <w:szCs w:val="22"/>
              </w:rPr>
              <w:t>bankovkách</w:t>
            </w:r>
            <w:r w:rsidR="00A841D4" w:rsidRPr="00176604">
              <w:rPr>
                <w:rFonts w:cs="Arial"/>
                <w:b w:val="0"/>
                <w:szCs w:val="22"/>
                <w:vertAlign w:val="superscript"/>
              </w:rPr>
              <w:t>4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0F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B56" w:rsidRPr="00176604" w14:paraId="3A61231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1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2" w14:textId="77777777" w:rsidR="005E6B56" w:rsidRPr="00176604" w:rsidRDefault="005E6B56" w:rsidP="00F5154C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a) do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2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00 000 Kč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3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zdarma</w:t>
            </w:r>
          </w:p>
        </w:tc>
      </w:tr>
      <w:tr w:rsidR="005E6B56" w:rsidRPr="00176604" w14:paraId="3A612318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5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6" w14:textId="77777777" w:rsidR="005E6B56" w:rsidRPr="00176604" w:rsidRDefault="005E6B56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b) nad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2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00 000 Kč do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500 000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Kč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7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</w:tr>
      <w:tr w:rsidR="005E6B56" w:rsidRPr="00176604" w14:paraId="3A61231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9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A" w14:textId="77777777" w:rsidR="005E6B56" w:rsidRPr="00176604" w:rsidRDefault="005E6B56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c) nad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500 000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Kč do </w:t>
            </w:r>
            <w:r w:rsidR="00CF313E" w:rsidRPr="00176604">
              <w:rPr>
                <w:rFonts w:ascii="Arial" w:hAnsi="Arial" w:cs="Arial"/>
                <w:sz w:val="22"/>
                <w:szCs w:val="22"/>
              </w:rPr>
              <w:t>1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mil. Kč vč.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B" w14:textId="77777777" w:rsidR="005E6B56" w:rsidRPr="00176604" w:rsidRDefault="00CF313E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</w:t>
            </w:r>
            <w:r w:rsidR="005E6B56" w:rsidRPr="00176604">
              <w:rPr>
                <w:rFonts w:ascii="Arial" w:hAnsi="Arial" w:cs="Arial"/>
                <w:sz w:val="22"/>
                <w:szCs w:val="22"/>
              </w:rPr>
              <w:t xml:space="preserve">00 Kč </w:t>
            </w:r>
          </w:p>
        </w:tc>
      </w:tr>
      <w:tr w:rsidR="00CF313E" w:rsidRPr="00176604" w14:paraId="3A61232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D" w14:textId="77777777" w:rsidR="00CF313E" w:rsidRPr="00176604" w:rsidRDefault="00CF313E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E" w14:textId="77777777" w:rsidR="00CF313E" w:rsidRPr="00176604" w:rsidRDefault="00CF313E" w:rsidP="00CF313E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d) nad </w:t>
            </w:r>
            <w:smartTag w:uri="urn:schemas-microsoft-com:office:smarttags" w:element="metricconverter">
              <w:smartTagPr>
                <w:attr w:name="ProductID" w:val="1 mil"/>
              </w:smartTagPr>
              <w:r w:rsidRPr="00176604">
                <w:rPr>
                  <w:rFonts w:ascii="Arial" w:hAnsi="Arial" w:cs="Arial"/>
                  <w:sz w:val="22"/>
                  <w:szCs w:val="22"/>
                </w:rPr>
                <w:t>1 mil</w:t>
              </w:r>
            </w:smartTag>
            <w:r w:rsidRPr="00176604">
              <w:rPr>
                <w:rFonts w:ascii="Arial" w:hAnsi="Arial" w:cs="Arial"/>
                <w:sz w:val="22"/>
                <w:szCs w:val="22"/>
              </w:rPr>
              <w:t xml:space="preserve">. Kč do </w:t>
            </w:r>
            <w:smartTag w:uri="urn:schemas-microsoft-com:office:smarttags" w:element="metricconverter">
              <w:smartTagPr>
                <w:attr w:name="ProductID" w:val="5 mil"/>
              </w:smartTagPr>
              <w:r w:rsidRPr="00176604">
                <w:rPr>
                  <w:rFonts w:ascii="Arial" w:hAnsi="Arial" w:cs="Arial"/>
                  <w:sz w:val="22"/>
                  <w:szCs w:val="22"/>
                </w:rPr>
                <w:t>5 mil</w:t>
              </w:r>
            </w:smartTag>
            <w:r w:rsidRPr="00176604">
              <w:rPr>
                <w:rFonts w:ascii="Arial" w:hAnsi="Arial" w:cs="Arial"/>
                <w:sz w:val="22"/>
                <w:szCs w:val="22"/>
              </w:rPr>
              <w:t>. Kč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1F" w14:textId="77777777" w:rsidR="00CF313E" w:rsidRPr="00176604" w:rsidRDefault="00CF313E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5E6B56" w:rsidRPr="00176604" w14:paraId="3A61232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1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2" w14:textId="77777777" w:rsidR="005E6B56" w:rsidRPr="00176604" w:rsidRDefault="00CF313E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e</w:t>
            </w:r>
            <w:r w:rsidR="005E6B56" w:rsidRPr="00176604">
              <w:rPr>
                <w:rFonts w:ascii="Arial" w:hAnsi="Arial" w:cs="Arial"/>
                <w:sz w:val="22"/>
                <w:szCs w:val="22"/>
              </w:rPr>
              <w:t xml:space="preserve">) nad </w:t>
            </w:r>
            <w:smartTag w:uri="urn:schemas-microsoft-com:office:smarttags" w:element="metricconverter">
              <w:smartTagPr>
                <w:attr w:name="ProductID" w:val="5 mil"/>
              </w:smartTagPr>
              <w:r w:rsidR="005E6B56" w:rsidRPr="00176604">
                <w:rPr>
                  <w:rFonts w:ascii="Arial" w:hAnsi="Arial" w:cs="Arial"/>
                  <w:sz w:val="22"/>
                  <w:szCs w:val="22"/>
                </w:rPr>
                <w:t>5 mil</w:t>
              </w:r>
            </w:smartTag>
            <w:r w:rsidR="005E6B56" w:rsidRPr="00176604">
              <w:rPr>
                <w:rFonts w:ascii="Arial" w:hAnsi="Arial" w:cs="Arial"/>
                <w:sz w:val="22"/>
                <w:szCs w:val="22"/>
              </w:rPr>
              <w:t>. Kč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3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700 Kč</w:t>
            </w:r>
          </w:p>
        </w:tc>
      </w:tr>
      <w:tr w:rsidR="005E6B56" w:rsidRPr="00176604" w14:paraId="3A612328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5" w14:textId="77777777" w:rsidR="005E6B56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5E6B56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6" w14:textId="77777777" w:rsidR="005E6B56" w:rsidRPr="00176604" w:rsidRDefault="005E6B56" w:rsidP="00B772DD">
            <w:pPr>
              <w:pStyle w:val="Nadpis3"/>
              <w:numPr>
                <w:ilvl w:val="0"/>
                <w:numId w:val="0"/>
              </w:numPr>
              <w:jc w:val="left"/>
              <w:rPr>
                <w:rFonts w:cs="Arial"/>
                <w:b w:val="0"/>
                <w:szCs w:val="22"/>
              </w:rPr>
            </w:pPr>
            <w:r w:rsidRPr="00176604">
              <w:rPr>
                <w:rFonts w:cs="Arial"/>
                <w:b w:val="0"/>
                <w:szCs w:val="22"/>
              </w:rPr>
              <w:t>hotovostní vklady v mincích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7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6B56" w:rsidRPr="00176604" w14:paraId="3A61232C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9" w14:textId="77777777" w:rsidR="005E6B56" w:rsidRPr="00176604" w:rsidRDefault="005E6B56" w:rsidP="00B772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A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nad 50 kusů mincí setříděných podle nominálních hodnot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B" w14:textId="77777777" w:rsidR="005E6B56" w:rsidRPr="00176604" w:rsidRDefault="005E6B56" w:rsidP="005E6B56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2 % z vkládané částky, min. 100 Kč</w:t>
            </w:r>
          </w:p>
        </w:tc>
      </w:tr>
      <w:tr w:rsidR="00BB2953" w:rsidRPr="00176604" w14:paraId="3A612330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D" w14:textId="77777777" w:rsidR="00BB2953" w:rsidRPr="00176604" w:rsidRDefault="009C35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604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B2953" w:rsidRPr="0017660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E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>Dodatečný poplatek za vedení účtu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2F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953" w:rsidRPr="00176604" w14:paraId="3A612334" w14:textId="77777777" w:rsidTr="00C149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1" w14:textId="77777777" w:rsidR="00BB2953" w:rsidRPr="00176604" w:rsidRDefault="00BB2953" w:rsidP="00BB29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2" w14:textId="00909CFE" w:rsidR="00BB2953" w:rsidRPr="00176604" w:rsidRDefault="00BB2953" w:rsidP="00534CBB">
            <w:pPr>
              <w:rPr>
                <w:rFonts w:ascii="Arial" w:hAnsi="Arial" w:cs="Arial"/>
                <w:sz w:val="22"/>
                <w:szCs w:val="22"/>
              </w:rPr>
            </w:pPr>
            <w:r w:rsidRPr="00176604">
              <w:rPr>
                <w:rFonts w:ascii="Arial" w:hAnsi="Arial" w:cs="Arial"/>
                <w:sz w:val="22"/>
                <w:szCs w:val="22"/>
              </w:rPr>
              <w:t xml:space="preserve">Banka je oprávněna účtovat dodatečný poplatek za vedení SBÚ ve </w:t>
            </w:r>
            <w:r w:rsidRPr="004D1483">
              <w:rPr>
                <w:rFonts w:ascii="Arial" w:hAnsi="Arial" w:cs="Arial"/>
                <w:sz w:val="22"/>
                <w:szCs w:val="22"/>
              </w:rPr>
              <w:t>výši 0,1</w:t>
            </w:r>
            <w:r w:rsidR="00534CBB" w:rsidRPr="004D1483">
              <w:rPr>
                <w:rFonts w:ascii="Arial" w:hAnsi="Arial" w:cs="Arial"/>
                <w:sz w:val="22"/>
                <w:szCs w:val="22"/>
              </w:rPr>
              <w:t>5</w:t>
            </w:r>
            <w:r w:rsidRPr="004D1483">
              <w:rPr>
                <w:rFonts w:ascii="Arial" w:hAnsi="Arial" w:cs="Arial"/>
                <w:sz w:val="22"/>
                <w:szCs w:val="22"/>
              </w:rPr>
              <w:t xml:space="preserve"> %</w:t>
            </w:r>
            <w:r w:rsidRPr="00176604">
              <w:rPr>
                <w:rFonts w:ascii="Arial" w:hAnsi="Arial" w:cs="Arial"/>
                <w:sz w:val="22"/>
                <w:szCs w:val="22"/>
              </w:rPr>
              <w:t xml:space="preserve"> z Navýšených zůstatků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k 31.12., pokud suma Zůstatků na SBÚ klienta k 31.12.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daného roku překročí 30 000 000 Kč a bude vyšší</w:t>
            </w:r>
            <w:r w:rsidR="00F264A7" w:rsidRPr="00176604">
              <w:rPr>
                <w:rFonts w:ascii="Arial" w:hAnsi="Arial" w:cs="Arial"/>
                <w:sz w:val="22"/>
                <w:szCs w:val="22"/>
              </w:rPr>
              <w:t xml:space="preserve"> než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Průměrné zůstatky</w:t>
            </w:r>
            <w:r w:rsidR="007100B0" w:rsidRPr="0017660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v daném r</w:t>
            </w:r>
            <w:r w:rsidR="00F264A7" w:rsidRPr="00176604">
              <w:rPr>
                <w:rFonts w:ascii="Arial" w:hAnsi="Arial" w:cs="Arial"/>
                <w:sz w:val="22"/>
                <w:szCs w:val="22"/>
              </w:rPr>
              <w:t>oce. Poplatek může být účtován z</w:t>
            </w:r>
            <w:r w:rsidR="007100B0" w:rsidRPr="00176604">
              <w:rPr>
                <w:rFonts w:ascii="Arial" w:hAnsi="Arial" w:cs="Arial"/>
                <w:sz w:val="22"/>
                <w:szCs w:val="22"/>
              </w:rPr>
              <w:t xml:space="preserve"> jakéhokoli účtu klienta vedeného bankou v průběhu ledna následujícího roku.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2333" w14:textId="77777777" w:rsidR="00BB2953" w:rsidRPr="00176604" w:rsidRDefault="00BB2953" w:rsidP="00BB29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59A" w:rsidRPr="00176604" w14:paraId="3A612348" w14:textId="77777777" w:rsidTr="00C14915">
        <w:trPr>
          <w:gridAfter w:val="1"/>
          <w:wAfter w:w="128" w:type="dxa"/>
        </w:trPr>
        <w:tc>
          <w:tcPr>
            <w:tcW w:w="9228" w:type="dxa"/>
            <w:gridSpan w:val="5"/>
          </w:tcPr>
          <w:p w14:paraId="3A612336" w14:textId="77777777" w:rsidR="008A659A" w:rsidRPr="00176604" w:rsidRDefault="008A659A" w:rsidP="008A65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12337" w14:textId="77777777" w:rsidR="007100B0" w:rsidRPr="00176604" w:rsidRDefault="007100B0" w:rsidP="007100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Navýšené zůstatky</w:t>
            </w:r>
            <w:r w:rsidRPr="00176604">
              <w:rPr>
                <w:rFonts w:ascii="Arial" w:hAnsi="Arial" w:cs="Arial"/>
                <w:sz w:val="16"/>
                <w:szCs w:val="16"/>
              </w:rPr>
              <w:t>: Rozdíl mezi Zůstatky na SBÚ klienta k 31.12. a Průměrnými zůstatky</w:t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176604">
              <w:rPr>
                <w:rFonts w:ascii="Arial" w:hAnsi="Arial" w:cs="Arial"/>
                <w:sz w:val="16"/>
                <w:szCs w:val="16"/>
              </w:rPr>
              <w:t>.</w:t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  <w:p w14:paraId="3A612338" w14:textId="77777777" w:rsidR="007100B0" w:rsidRPr="005634CE" w:rsidRDefault="007100B0" w:rsidP="007100B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2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Zůstatky na účtech klienta k 31.12.</w:t>
            </w:r>
            <w:r w:rsidRPr="00176604">
              <w:rPr>
                <w:rFonts w:ascii="Arial" w:hAnsi="Arial" w:cs="Arial"/>
                <w:sz w:val="16"/>
                <w:szCs w:val="16"/>
              </w:rPr>
              <w:t>: Suma konečných zůstatků na všech SBÚ klienta k 31.12. daného roku.</w:t>
            </w:r>
            <w:r w:rsidRPr="00176604">
              <w:rPr>
                <w:rFonts w:ascii="Arial" w:hAnsi="Arial" w:cs="Arial"/>
                <w:sz w:val="16"/>
                <w:szCs w:val="16"/>
              </w:rPr>
              <w:cr/>
            </w:r>
            <w:r w:rsidRPr="0017660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 w:rsidRPr="00176604">
              <w:rPr>
                <w:rFonts w:ascii="Arial" w:hAnsi="Arial" w:cs="Arial"/>
                <w:b/>
                <w:sz w:val="16"/>
                <w:szCs w:val="16"/>
              </w:rPr>
              <w:t>Průměrné zůstatky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: Průměr celkového součtu konečných zůstatků (vždy stav ke konci příslušného měsíce) na všech SBÚ klienta od 1.1. do 30.11. daného roku . Výsledek </w:t>
            </w:r>
            <w:r w:rsidRPr="005634CE">
              <w:rPr>
                <w:rFonts w:ascii="Arial" w:hAnsi="Arial" w:cs="Arial"/>
                <w:sz w:val="16"/>
                <w:szCs w:val="16"/>
              </w:rPr>
              <w:t xml:space="preserve">bude navýšen o 10%. </w:t>
            </w:r>
          </w:p>
          <w:p w14:paraId="3A612339" w14:textId="64D1D3A5" w:rsidR="00BB2953" w:rsidRPr="00176604" w:rsidRDefault="00A841D4" w:rsidP="008A659A">
            <w:pPr>
              <w:rPr>
                <w:rFonts w:ascii="Arial" w:hAnsi="Arial" w:cs="Arial"/>
                <w:sz w:val="16"/>
                <w:szCs w:val="16"/>
              </w:rPr>
            </w:pPr>
            <w:r w:rsidRPr="005634CE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5634CE">
              <w:rPr>
                <w:rFonts w:ascii="Arial" w:hAnsi="Arial" w:cs="Arial"/>
                <w:color w:val="A6A6A6" w:themeColor="background1" w:themeShade="A6"/>
                <w:sz w:val="16"/>
                <w:szCs w:val="16"/>
                <w:vertAlign w:val="superscript"/>
              </w:rPr>
              <w:t xml:space="preserve"> </w:t>
            </w:r>
            <w:r w:rsidRPr="005634CE">
              <w:rPr>
                <w:rFonts w:ascii="Arial" w:hAnsi="Arial" w:cs="Arial"/>
                <w:b/>
                <w:sz w:val="16"/>
                <w:szCs w:val="16"/>
              </w:rPr>
              <w:t xml:space="preserve">Hotovostní operace </w:t>
            </w:r>
            <w:r w:rsidRPr="005634CE">
              <w:rPr>
                <w:rFonts w:ascii="Arial" w:hAnsi="Arial" w:cs="Arial"/>
                <w:sz w:val="16"/>
                <w:szCs w:val="16"/>
              </w:rPr>
              <w:t xml:space="preserve">jsou prováděny výhradně na </w:t>
            </w:r>
            <w:r w:rsidR="00176604" w:rsidRPr="005634CE">
              <w:rPr>
                <w:rFonts w:ascii="Arial" w:hAnsi="Arial" w:cs="Arial"/>
                <w:sz w:val="16"/>
                <w:szCs w:val="16"/>
              </w:rPr>
              <w:t>pobočce Praha</w:t>
            </w:r>
            <w:r w:rsidRPr="005634CE">
              <w:rPr>
                <w:rFonts w:ascii="Arial" w:hAnsi="Arial" w:cs="Arial"/>
                <w:sz w:val="16"/>
                <w:szCs w:val="16"/>
              </w:rPr>
              <w:t>,</w:t>
            </w:r>
            <w:r w:rsidRPr="00176604">
              <w:rPr>
                <w:rFonts w:ascii="Arial" w:hAnsi="Arial" w:cs="Arial"/>
                <w:sz w:val="16"/>
                <w:szCs w:val="16"/>
              </w:rPr>
              <w:t xml:space="preserve"> Jeruzalémská ulice 964/4, Praha 1.</w:t>
            </w:r>
          </w:p>
          <w:p w14:paraId="79778557" w14:textId="77777777" w:rsidR="00195170" w:rsidRDefault="00195170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153799" w14:textId="77777777" w:rsidR="00195170" w:rsidRDefault="00195170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</w:p>
          <w:p w14:paraId="6C475692" w14:textId="77777777" w:rsidR="00195170" w:rsidRDefault="00195170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49EFCF" w14:textId="77777777" w:rsidR="00195170" w:rsidRDefault="00195170" w:rsidP="00C14915">
            <w:pPr>
              <w:spacing w:after="240"/>
              <w:ind w:left="-105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612347" w14:textId="191AB780" w:rsidR="008A659A" w:rsidRPr="00176604" w:rsidRDefault="008A659A" w:rsidP="00C14915">
            <w:pPr>
              <w:spacing w:after="240"/>
              <w:ind w:left="-10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272152" w14:textId="77777777" w:rsidR="00A47D71" w:rsidRPr="00443584" w:rsidRDefault="00A47D71" w:rsidP="00195170">
      <w:pPr>
        <w:pStyle w:val="Zkladntext"/>
        <w:rPr>
          <w:rFonts w:cs="Arial"/>
        </w:rPr>
      </w:pPr>
    </w:p>
    <w:sectPr w:rsidR="00A47D71" w:rsidRPr="00443584" w:rsidSect="008559F8">
      <w:headerReference w:type="default" r:id="rId11"/>
      <w:footerReference w:type="even" r:id="rId12"/>
      <w:footerReference w:type="default" r:id="rId13"/>
      <w:pgSz w:w="11909" w:h="16834" w:code="9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BB0A8" w14:textId="77777777" w:rsidR="004D0213" w:rsidRDefault="004D0213">
      <w:r>
        <w:separator/>
      </w:r>
    </w:p>
  </w:endnote>
  <w:endnote w:type="continuationSeparator" w:id="0">
    <w:p w14:paraId="6B36AA33" w14:textId="77777777" w:rsidR="004D0213" w:rsidRDefault="004D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7" w14:textId="77777777" w:rsidR="004934B9" w:rsidRDefault="004934B9" w:rsidP="008E02E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6123B8" w14:textId="77777777" w:rsidR="004934B9" w:rsidRDefault="004934B9" w:rsidP="008E02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9" w14:textId="4D04C122" w:rsidR="004934B9" w:rsidRPr="008E02E7" w:rsidRDefault="004934B9" w:rsidP="008E02E7">
    <w:pPr>
      <w:pStyle w:val="Zpat"/>
      <w:framePr w:wrap="around" w:vAnchor="text" w:hAnchor="margin" w:xAlign="right" w:y="1"/>
      <w:rPr>
        <w:rStyle w:val="slostrnky"/>
        <w:sz w:val="16"/>
        <w:szCs w:val="16"/>
      </w:rPr>
    </w:pPr>
    <w:r w:rsidRPr="008E02E7">
      <w:rPr>
        <w:rStyle w:val="slostrnky"/>
        <w:sz w:val="16"/>
        <w:szCs w:val="16"/>
      </w:rPr>
      <w:fldChar w:fldCharType="begin"/>
    </w:r>
    <w:r w:rsidRPr="008E02E7">
      <w:rPr>
        <w:rStyle w:val="slostrnky"/>
        <w:sz w:val="16"/>
        <w:szCs w:val="16"/>
      </w:rPr>
      <w:instrText xml:space="preserve">PAGE  </w:instrText>
    </w:r>
    <w:r w:rsidRPr="008E02E7">
      <w:rPr>
        <w:rStyle w:val="slostrnky"/>
        <w:sz w:val="16"/>
        <w:szCs w:val="16"/>
      </w:rPr>
      <w:fldChar w:fldCharType="separate"/>
    </w:r>
    <w:r w:rsidR="00195170">
      <w:rPr>
        <w:rStyle w:val="slostrnky"/>
        <w:noProof/>
        <w:sz w:val="16"/>
        <w:szCs w:val="16"/>
      </w:rPr>
      <w:t>1</w:t>
    </w:r>
    <w:r w:rsidRPr="008E02E7">
      <w:rPr>
        <w:rStyle w:val="slostrnky"/>
        <w:sz w:val="16"/>
        <w:szCs w:val="16"/>
      </w:rPr>
      <w:fldChar w:fldCharType="end"/>
    </w:r>
  </w:p>
  <w:p w14:paraId="3A6123BA" w14:textId="77777777" w:rsidR="004934B9" w:rsidRDefault="004934B9" w:rsidP="008E02E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C421D" w14:textId="77777777" w:rsidR="004D0213" w:rsidRDefault="004D0213">
      <w:r>
        <w:separator/>
      </w:r>
    </w:p>
  </w:footnote>
  <w:footnote w:type="continuationSeparator" w:id="0">
    <w:p w14:paraId="2988A0B2" w14:textId="77777777" w:rsidR="004D0213" w:rsidRDefault="004D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123B5" w14:textId="66C65F18" w:rsidR="004934B9" w:rsidRDefault="004934B9" w:rsidP="0083544B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1 k Předpisu P_140_038_2003</w:t>
    </w:r>
  </w:p>
  <w:p w14:paraId="3A6123B6" w14:textId="218CFC47" w:rsidR="004934B9" w:rsidRDefault="004934B9" w:rsidP="0083544B">
    <w:pPr>
      <w:pStyle w:val="Zhlav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Ceník obchodů a služeb Národní rozvojové banky, a.s.</w:t>
    </w:r>
  </w:p>
  <w:p w14:paraId="38B6EF8F" w14:textId="691601A1" w:rsidR="004934B9" w:rsidRDefault="00FE6587" w:rsidP="002B6C1C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Účinnost od: 1. 2.</w:t>
    </w:r>
    <w:r w:rsidR="004934B9">
      <w:rPr>
        <w:rFonts w:ascii="Arial" w:hAnsi="Arial" w:cs="Arial"/>
        <w:sz w:val="2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98665CA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7."/>
      <w:legacy w:legacy="1" w:legacySpace="57" w:legacyIndent="0"/>
      <w:lvlJc w:val="left"/>
    </w:lvl>
    <w:lvl w:ilvl="7">
      <w:start w:val="1"/>
      <w:numFmt w:val="lowerLetter"/>
      <w:pStyle w:val="Nadpis8"/>
      <w:lvlText w:val="%8)"/>
      <w:legacy w:legacy="1" w:legacySpace="57" w:legacyIndent="0"/>
      <w:lvlJc w:val="left"/>
      <w:rPr>
        <w:rFonts w:ascii="Arial" w:hAnsi="Arial" w:hint="default"/>
        <w:sz w:val="22"/>
      </w:rPr>
    </w:lvl>
    <w:lvl w:ilvl="8">
      <w:start w:val="1"/>
      <w:numFmt w:val="decimal"/>
      <w:pStyle w:val="Nadpis9"/>
      <w:lvlText w:val="%8).%9"/>
      <w:legacy w:legacy="1" w:legacySpace="144" w:legacyIndent="0"/>
      <w:lvlJc w:val="left"/>
    </w:lvl>
  </w:abstractNum>
  <w:abstractNum w:abstractNumId="1" w15:restartNumberingAfterBreak="0">
    <w:nsid w:val="03E51927"/>
    <w:multiLevelType w:val="hybridMultilevel"/>
    <w:tmpl w:val="90162A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027FE"/>
    <w:multiLevelType w:val="multilevel"/>
    <w:tmpl w:val="B9324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5DD1E94"/>
    <w:multiLevelType w:val="hybridMultilevel"/>
    <w:tmpl w:val="90544B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410D47"/>
    <w:multiLevelType w:val="hybridMultilevel"/>
    <w:tmpl w:val="5ABEB36E"/>
    <w:lvl w:ilvl="0" w:tplc="07EE7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4FDC2">
      <w:numFmt w:val="none"/>
      <w:lvlText w:val=""/>
      <w:lvlJc w:val="left"/>
      <w:pPr>
        <w:tabs>
          <w:tab w:val="num" w:pos="360"/>
        </w:tabs>
      </w:pPr>
    </w:lvl>
    <w:lvl w:ilvl="2" w:tplc="7FF45AE0">
      <w:numFmt w:val="none"/>
      <w:lvlText w:val=""/>
      <w:lvlJc w:val="left"/>
      <w:pPr>
        <w:tabs>
          <w:tab w:val="num" w:pos="360"/>
        </w:tabs>
      </w:pPr>
    </w:lvl>
    <w:lvl w:ilvl="3" w:tplc="AA0AF4F0">
      <w:numFmt w:val="none"/>
      <w:lvlText w:val=""/>
      <w:lvlJc w:val="left"/>
      <w:pPr>
        <w:tabs>
          <w:tab w:val="num" w:pos="360"/>
        </w:tabs>
      </w:pPr>
    </w:lvl>
    <w:lvl w:ilvl="4" w:tplc="61DA4940">
      <w:numFmt w:val="none"/>
      <w:lvlText w:val=""/>
      <w:lvlJc w:val="left"/>
      <w:pPr>
        <w:tabs>
          <w:tab w:val="num" w:pos="360"/>
        </w:tabs>
      </w:pPr>
    </w:lvl>
    <w:lvl w:ilvl="5" w:tplc="753E3F6E">
      <w:numFmt w:val="none"/>
      <w:lvlText w:val=""/>
      <w:lvlJc w:val="left"/>
      <w:pPr>
        <w:tabs>
          <w:tab w:val="num" w:pos="360"/>
        </w:tabs>
      </w:pPr>
    </w:lvl>
    <w:lvl w:ilvl="6" w:tplc="E5CA2EBC">
      <w:numFmt w:val="none"/>
      <w:lvlText w:val=""/>
      <w:lvlJc w:val="left"/>
      <w:pPr>
        <w:tabs>
          <w:tab w:val="num" w:pos="360"/>
        </w:tabs>
      </w:pPr>
    </w:lvl>
    <w:lvl w:ilvl="7" w:tplc="5978A1F6">
      <w:numFmt w:val="none"/>
      <w:lvlText w:val=""/>
      <w:lvlJc w:val="left"/>
      <w:pPr>
        <w:tabs>
          <w:tab w:val="num" w:pos="360"/>
        </w:tabs>
      </w:pPr>
    </w:lvl>
    <w:lvl w:ilvl="8" w:tplc="C4FA20D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DA02FEC"/>
    <w:multiLevelType w:val="hybridMultilevel"/>
    <w:tmpl w:val="5F245C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2847AC"/>
    <w:multiLevelType w:val="hybridMultilevel"/>
    <w:tmpl w:val="B5A405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4E3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333F430C"/>
    <w:multiLevelType w:val="hybridMultilevel"/>
    <w:tmpl w:val="20502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AD5D68"/>
    <w:multiLevelType w:val="hybridMultilevel"/>
    <w:tmpl w:val="313E62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E40E03"/>
    <w:multiLevelType w:val="hybridMultilevel"/>
    <w:tmpl w:val="6D8CF6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1A1936"/>
    <w:multiLevelType w:val="hybridMultilevel"/>
    <w:tmpl w:val="AEC417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5A3B86"/>
    <w:multiLevelType w:val="hybridMultilevel"/>
    <w:tmpl w:val="580ACC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A325DE"/>
    <w:multiLevelType w:val="hybridMultilevel"/>
    <w:tmpl w:val="15C0C344"/>
    <w:lvl w:ilvl="0" w:tplc="2B140132">
      <w:start w:val="1"/>
      <w:numFmt w:val="bullet"/>
      <w:lvlText w:val="-"/>
      <w:lvlJc w:val="left"/>
      <w:pPr>
        <w:ind w:left="53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4" w15:restartNumberingAfterBreak="0">
    <w:nsid w:val="49C13F91"/>
    <w:multiLevelType w:val="hybridMultilevel"/>
    <w:tmpl w:val="CBD4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C727A6"/>
    <w:multiLevelType w:val="hybridMultilevel"/>
    <w:tmpl w:val="95508A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8F762D"/>
    <w:multiLevelType w:val="hybridMultilevel"/>
    <w:tmpl w:val="2848B9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7413CD"/>
    <w:multiLevelType w:val="hybridMultilevel"/>
    <w:tmpl w:val="81447C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056434"/>
    <w:multiLevelType w:val="hybridMultilevel"/>
    <w:tmpl w:val="EB68A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0C13F7"/>
    <w:multiLevelType w:val="hybridMultilevel"/>
    <w:tmpl w:val="961AE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370AB1"/>
    <w:multiLevelType w:val="hybridMultilevel"/>
    <w:tmpl w:val="C966E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A76620"/>
    <w:multiLevelType w:val="hybridMultilevel"/>
    <w:tmpl w:val="368AB4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6945ECE"/>
    <w:multiLevelType w:val="hybridMultilevel"/>
    <w:tmpl w:val="71ECF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B64ECE"/>
    <w:multiLevelType w:val="hybridMultilevel"/>
    <w:tmpl w:val="45148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DC14BB"/>
    <w:multiLevelType w:val="hybridMultilevel"/>
    <w:tmpl w:val="01D0F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4"/>
  </w:num>
  <w:num w:numId="5">
    <w:abstractNumId w:val="20"/>
  </w:num>
  <w:num w:numId="6">
    <w:abstractNumId w:val="21"/>
  </w:num>
  <w:num w:numId="7">
    <w:abstractNumId w:val="12"/>
  </w:num>
  <w:num w:numId="8">
    <w:abstractNumId w:val="6"/>
  </w:num>
  <w:num w:numId="9">
    <w:abstractNumId w:val="3"/>
  </w:num>
  <w:num w:numId="10">
    <w:abstractNumId w:val="23"/>
  </w:num>
  <w:num w:numId="11">
    <w:abstractNumId w:val="16"/>
  </w:num>
  <w:num w:numId="12">
    <w:abstractNumId w:val="5"/>
  </w:num>
  <w:num w:numId="13">
    <w:abstractNumId w:val="17"/>
  </w:num>
  <w:num w:numId="14">
    <w:abstractNumId w:val="10"/>
  </w:num>
  <w:num w:numId="15">
    <w:abstractNumId w:val="4"/>
  </w:num>
  <w:num w:numId="16">
    <w:abstractNumId w:val="8"/>
  </w:num>
  <w:num w:numId="17">
    <w:abstractNumId w:val="2"/>
  </w:num>
  <w:num w:numId="18">
    <w:abstractNumId w:val="9"/>
  </w:num>
  <w:num w:numId="19">
    <w:abstractNumId w:val="22"/>
  </w:num>
  <w:num w:numId="20">
    <w:abstractNumId w:val="11"/>
  </w:num>
  <w:num w:numId="21">
    <w:abstractNumId w:val="15"/>
  </w:num>
  <w:num w:numId="22">
    <w:abstractNumId w:val="14"/>
  </w:num>
  <w:num w:numId="23">
    <w:abstractNumId w:val="18"/>
  </w:num>
  <w:num w:numId="24">
    <w:abstractNumId w:val="19"/>
  </w:num>
  <w:num w:numId="25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8C"/>
    <w:rsid w:val="00000013"/>
    <w:rsid w:val="00000EF2"/>
    <w:rsid w:val="000119AF"/>
    <w:rsid w:val="00013144"/>
    <w:rsid w:val="00017367"/>
    <w:rsid w:val="000322AC"/>
    <w:rsid w:val="00034C58"/>
    <w:rsid w:val="00037B68"/>
    <w:rsid w:val="00042598"/>
    <w:rsid w:val="00045B08"/>
    <w:rsid w:val="00053B1B"/>
    <w:rsid w:val="00055034"/>
    <w:rsid w:val="000634FD"/>
    <w:rsid w:val="00070521"/>
    <w:rsid w:val="00081EAB"/>
    <w:rsid w:val="00084208"/>
    <w:rsid w:val="00084FFA"/>
    <w:rsid w:val="00086732"/>
    <w:rsid w:val="0008708B"/>
    <w:rsid w:val="00087713"/>
    <w:rsid w:val="000902C2"/>
    <w:rsid w:val="00092CFA"/>
    <w:rsid w:val="000A4E6D"/>
    <w:rsid w:val="000A79E0"/>
    <w:rsid w:val="000B3B91"/>
    <w:rsid w:val="000B5823"/>
    <w:rsid w:val="000C3BB8"/>
    <w:rsid w:val="000D1058"/>
    <w:rsid w:val="000D4AFF"/>
    <w:rsid w:val="000E1B82"/>
    <w:rsid w:val="000E75B9"/>
    <w:rsid w:val="000F1AFF"/>
    <w:rsid w:val="000F1E68"/>
    <w:rsid w:val="000F3F8B"/>
    <w:rsid w:val="001002CA"/>
    <w:rsid w:val="0010389E"/>
    <w:rsid w:val="00107126"/>
    <w:rsid w:val="0012404B"/>
    <w:rsid w:val="00130330"/>
    <w:rsid w:val="00134E8C"/>
    <w:rsid w:val="00136489"/>
    <w:rsid w:val="00136B28"/>
    <w:rsid w:val="001438BA"/>
    <w:rsid w:val="00155EC3"/>
    <w:rsid w:val="001563F9"/>
    <w:rsid w:val="00163165"/>
    <w:rsid w:val="00166A6D"/>
    <w:rsid w:val="00171B0E"/>
    <w:rsid w:val="001729EC"/>
    <w:rsid w:val="001733B2"/>
    <w:rsid w:val="0017353D"/>
    <w:rsid w:val="00174A8F"/>
    <w:rsid w:val="00176604"/>
    <w:rsid w:val="00182E39"/>
    <w:rsid w:val="00183E88"/>
    <w:rsid w:val="00185B61"/>
    <w:rsid w:val="00185BAE"/>
    <w:rsid w:val="0018619E"/>
    <w:rsid w:val="0019440F"/>
    <w:rsid w:val="00194FB2"/>
    <w:rsid w:val="00195170"/>
    <w:rsid w:val="001962BD"/>
    <w:rsid w:val="001A19C5"/>
    <w:rsid w:val="001B125B"/>
    <w:rsid w:val="001B79F7"/>
    <w:rsid w:val="001D7642"/>
    <w:rsid w:val="001D798C"/>
    <w:rsid w:val="001E2EB9"/>
    <w:rsid w:val="001E38FD"/>
    <w:rsid w:val="001E41CE"/>
    <w:rsid w:val="001F0BED"/>
    <w:rsid w:val="001F1293"/>
    <w:rsid w:val="001F4081"/>
    <w:rsid w:val="001F53D5"/>
    <w:rsid w:val="001F70D8"/>
    <w:rsid w:val="00203E18"/>
    <w:rsid w:val="002053F9"/>
    <w:rsid w:val="0021423A"/>
    <w:rsid w:val="002149BC"/>
    <w:rsid w:val="002234C3"/>
    <w:rsid w:val="0023196E"/>
    <w:rsid w:val="002329E4"/>
    <w:rsid w:val="0023339D"/>
    <w:rsid w:val="00235E1A"/>
    <w:rsid w:val="00242BA7"/>
    <w:rsid w:val="002448BB"/>
    <w:rsid w:val="00246074"/>
    <w:rsid w:val="0025039F"/>
    <w:rsid w:val="00252F70"/>
    <w:rsid w:val="00256B50"/>
    <w:rsid w:val="00256C71"/>
    <w:rsid w:val="00260336"/>
    <w:rsid w:val="00266D8D"/>
    <w:rsid w:val="00267EE5"/>
    <w:rsid w:val="0027580A"/>
    <w:rsid w:val="002777B7"/>
    <w:rsid w:val="00281789"/>
    <w:rsid w:val="00284617"/>
    <w:rsid w:val="00291755"/>
    <w:rsid w:val="00295812"/>
    <w:rsid w:val="002A7897"/>
    <w:rsid w:val="002B278B"/>
    <w:rsid w:val="002B2A05"/>
    <w:rsid w:val="002B6C1C"/>
    <w:rsid w:val="002C1413"/>
    <w:rsid w:val="002C3ECA"/>
    <w:rsid w:val="002D6520"/>
    <w:rsid w:val="002D672D"/>
    <w:rsid w:val="002D7EB7"/>
    <w:rsid w:val="002E0A4C"/>
    <w:rsid w:val="002E65F6"/>
    <w:rsid w:val="002E7C9C"/>
    <w:rsid w:val="002F28D0"/>
    <w:rsid w:val="002F7442"/>
    <w:rsid w:val="0030082C"/>
    <w:rsid w:val="00303E50"/>
    <w:rsid w:val="00317992"/>
    <w:rsid w:val="00325041"/>
    <w:rsid w:val="003453E1"/>
    <w:rsid w:val="003502C6"/>
    <w:rsid w:val="00353D11"/>
    <w:rsid w:val="003570FD"/>
    <w:rsid w:val="00366177"/>
    <w:rsid w:val="00366597"/>
    <w:rsid w:val="0038716E"/>
    <w:rsid w:val="003877A2"/>
    <w:rsid w:val="00391E79"/>
    <w:rsid w:val="0039341F"/>
    <w:rsid w:val="003A06BA"/>
    <w:rsid w:val="003A7149"/>
    <w:rsid w:val="003A7D8C"/>
    <w:rsid w:val="003C7A16"/>
    <w:rsid w:val="003D5C5A"/>
    <w:rsid w:val="003D5F5F"/>
    <w:rsid w:val="00407A59"/>
    <w:rsid w:val="004134BA"/>
    <w:rsid w:val="00417A84"/>
    <w:rsid w:val="004250A4"/>
    <w:rsid w:val="00430636"/>
    <w:rsid w:val="00435D13"/>
    <w:rsid w:val="00443301"/>
    <w:rsid w:val="00443584"/>
    <w:rsid w:val="004506AE"/>
    <w:rsid w:val="0045073E"/>
    <w:rsid w:val="00451A2D"/>
    <w:rsid w:val="004523B0"/>
    <w:rsid w:val="00454CA0"/>
    <w:rsid w:val="00460CC5"/>
    <w:rsid w:val="00462233"/>
    <w:rsid w:val="004623B4"/>
    <w:rsid w:val="004715E7"/>
    <w:rsid w:val="004876A0"/>
    <w:rsid w:val="00491949"/>
    <w:rsid w:val="004934B9"/>
    <w:rsid w:val="004A2422"/>
    <w:rsid w:val="004B523E"/>
    <w:rsid w:val="004C6F07"/>
    <w:rsid w:val="004D0213"/>
    <w:rsid w:val="004D1483"/>
    <w:rsid w:val="004D375B"/>
    <w:rsid w:val="004E0B0C"/>
    <w:rsid w:val="004E2E91"/>
    <w:rsid w:val="004E586A"/>
    <w:rsid w:val="004E5BF6"/>
    <w:rsid w:val="004F1922"/>
    <w:rsid w:val="0050179C"/>
    <w:rsid w:val="00503411"/>
    <w:rsid w:val="005148EB"/>
    <w:rsid w:val="00516495"/>
    <w:rsid w:val="0052150F"/>
    <w:rsid w:val="00523AF9"/>
    <w:rsid w:val="00534CBB"/>
    <w:rsid w:val="0054442C"/>
    <w:rsid w:val="00550C26"/>
    <w:rsid w:val="0055321A"/>
    <w:rsid w:val="00556DAA"/>
    <w:rsid w:val="0056072F"/>
    <w:rsid w:val="005634CE"/>
    <w:rsid w:val="005673EF"/>
    <w:rsid w:val="005719A6"/>
    <w:rsid w:val="005726EA"/>
    <w:rsid w:val="00572C26"/>
    <w:rsid w:val="00580A5B"/>
    <w:rsid w:val="00580D91"/>
    <w:rsid w:val="00582C38"/>
    <w:rsid w:val="00587C99"/>
    <w:rsid w:val="0059067C"/>
    <w:rsid w:val="0059126E"/>
    <w:rsid w:val="0059159A"/>
    <w:rsid w:val="00596956"/>
    <w:rsid w:val="005972B7"/>
    <w:rsid w:val="005A56A3"/>
    <w:rsid w:val="005A6744"/>
    <w:rsid w:val="005B3E9B"/>
    <w:rsid w:val="005B6CC0"/>
    <w:rsid w:val="005C1A7A"/>
    <w:rsid w:val="005C515F"/>
    <w:rsid w:val="005D133A"/>
    <w:rsid w:val="005D48B2"/>
    <w:rsid w:val="005D4E57"/>
    <w:rsid w:val="005D6C0D"/>
    <w:rsid w:val="005E6B56"/>
    <w:rsid w:val="005E6C91"/>
    <w:rsid w:val="005F2F5F"/>
    <w:rsid w:val="00603B76"/>
    <w:rsid w:val="00607655"/>
    <w:rsid w:val="0062150B"/>
    <w:rsid w:val="006332C3"/>
    <w:rsid w:val="006402CA"/>
    <w:rsid w:val="00641E3E"/>
    <w:rsid w:val="00644F74"/>
    <w:rsid w:val="00645B95"/>
    <w:rsid w:val="00654C0D"/>
    <w:rsid w:val="006628BB"/>
    <w:rsid w:val="00665545"/>
    <w:rsid w:val="0068418C"/>
    <w:rsid w:val="00686F3A"/>
    <w:rsid w:val="006A146F"/>
    <w:rsid w:val="006B4031"/>
    <w:rsid w:val="006C0EBF"/>
    <w:rsid w:val="006C35F9"/>
    <w:rsid w:val="006C38B7"/>
    <w:rsid w:val="006C72DD"/>
    <w:rsid w:val="006C7DBC"/>
    <w:rsid w:val="006E1E77"/>
    <w:rsid w:val="006E5679"/>
    <w:rsid w:val="006F181A"/>
    <w:rsid w:val="006F277D"/>
    <w:rsid w:val="006F2D78"/>
    <w:rsid w:val="006F42DE"/>
    <w:rsid w:val="006F47E8"/>
    <w:rsid w:val="006F6E16"/>
    <w:rsid w:val="00701E3A"/>
    <w:rsid w:val="007100B0"/>
    <w:rsid w:val="00713603"/>
    <w:rsid w:val="00714837"/>
    <w:rsid w:val="0072011C"/>
    <w:rsid w:val="00723022"/>
    <w:rsid w:val="007247B4"/>
    <w:rsid w:val="007260E8"/>
    <w:rsid w:val="007367CF"/>
    <w:rsid w:val="00741F8B"/>
    <w:rsid w:val="00751F5E"/>
    <w:rsid w:val="00752816"/>
    <w:rsid w:val="0076592F"/>
    <w:rsid w:val="007721E4"/>
    <w:rsid w:val="0077739E"/>
    <w:rsid w:val="0078088F"/>
    <w:rsid w:val="00780C32"/>
    <w:rsid w:val="00790001"/>
    <w:rsid w:val="00794061"/>
    <w:rsid w:val="00795DF3"/>
    <w:rsid w:val="007A4787"/>
    <w:rsid w:val="007B62C2"/>
    <w:rsid w:val="007C3BE7"/>
    <w:rsid w:val="007C660D"/>
    <w:rsid w:val="007D02C2"/>
    <w:rsid w:val="007D276B"/>
    <w:rsid w:val="007D49BF"/>
    <w:rsid w:val="007E0CF5"/>
    <w:rsid w:val="007E2EE4"/>
    <w:rsid w:val="007F3DF1"/>
    <w:rsid w:val="007F557D"/>
    <w:rsid w:val="007F7694"/>
    <w:rsid w:val="007F7A51"/>
    <w:rsid w:val="008015A3"/>
    <w:rsid w:val="00810E14"/>
    <w:rsid w:val="008116B4"/>
    <w:rsid w:val="00813B6B"/>
    <w:rsid w:val="0083544B"/>
    <w:rsid w:val="0084047D"/>
    <w:rsid w:val="00844C4E"/>
    <w:rsid w:val="00851DC6"/>
    <w:rsid w:val="008559F8"/>
    <w:rsid w:val="00857A2B"/>
    <w:rsid w:val="00861073"/>
    <w:rsid w:val="00862E79"/>
    <w:rsid w:val="008671E4"/>
    <w:rsid w:val="008729EB"/>
    <w:rsid w:val="00876909"/>
    <w:rsid w:val="00876CB9"/>
    <w:rsid w:val="0088151D"/>
    <w:rsid w:val="00887A7B"/>
    <w:rsid w:val="008931E1"/>
    <w:rsid w:val="00897A51"/>
    <w:rsid w:val="008A1D22"/>
    <w:rsid w:val="008A3EA3"/>
    <w:rsid w:val="008A50AB"/>
    <w:rsid w:val="008A659A"/>
    <w:rsid w:val="008B590D"/>
    <w:rsid w:val="008B7C6E"/>
    <w:rsid w:val="008C0E38"/>
    <w:rsid w:val="008C2181"/>
    <w:rsid w:val="008D1687"/>
    <w:rsid w:val="008D700D"/>
    <w:rsid w:val="008E02E7"/>
    <w:rsid w:val="008E0794"/>
    <w:rsid w:val="008E344E"/>
    <w:rsid w:val="008E375F"/>
    <w:rsid w:val="008E7611"/>
    <w:rsid w:val="008F0FA5"/>
    <w:rsid w:val="008F3439"/>
    <w:rsid w:val="008F3F0F"/>
    <w:rsid w:val="008F5324"/>
    <w:rsid w:val="0090428F"/>
    <w:rsid w:val="00904DC2"/>
    <w:rsid w:val="0090595F"/>
    <w:rsid w:val="00915672"/>
    <w:rsid w:val="00920461"/>
    <w:rsid w:val="00920C76"/>
    <w:rsid w:val="009253B9"/>
    <w:rsid w:val="009311FB"/>
    <w:rsid w:val="00935C1E"/>
    <w:rsid w:val="00952FC4"/>
    <w:rsid w:val="009558A6"/>
    <w:rsid w:val="00955E9C"/>
    <w:rsid w:val="009605E0"/>
    <w:rsid w:val="009739B6"/>
    <w:rsid w:val="00977F83"/>
    <w:rsid w:val="0098016A"/>
    <w:rsid w:val="009833F3"/>
    <w:rsid w:val="009916E0"/>
    <w:rsid w:val="00994231"/>
    <w:rsid w:val="00996BE2"/>
    <w:rsid w:val="009973B1"/>
    <w:rsid w:val="009A1645"/>
    <w:rsid w:val="009B6962"/>
    <w:rsid w:val="009C049C"/>
    <w:rsid w:val="009C35DE"/>
    <w:rsid w:val="009C6111"/>
    <w:rsid w:val="009D1542"/>
    <w:rsid w:val="009D75CA"/>
    <w:rsid w:val="009D79FC"/>
    <w:rsid w:val="009E27CE"/>
    <w:rsid w:val="009E2D96"/>
    <w:rsid w:val="009F0977"/>
    <w:rsid w:val="009F2302"/>
    <w:rsid w:val="009F418A"/>
    <w:rsid w:val="00A05FE1"/>
    <w:rsid w:val="00A0627F"/>
    <w:rsid w:val="00A100A5"/>
    <w:rsid w:val="00A12B0E"/>
    <w:rsid w:val="00A12BB2"/>
    <w:rsid w:val="00A20EEC"/>
    <w:rsid w:val="00A25361"/>
    <w:rsid w:val="00A33B22"/>
    <w:rsid w:val="00A348F3"/>
    <w:rsid w:val="00A44C66"/>
    <w:rsid w:val="00A47D71"/>
    <w:rsid w:val="00A57CAF"/>
    <w:rsid w:val="00A6039F"/>
    <w:rsid w:val="00A6207A"/>
    <w:rsid w:val="00A70285"/>
    <w:rsid w:val="00A743FC"/>
    <w:rsid w:val="00A82DBC"/>
    <w:rsid w:val="00A841D4"/>
    <w:rsid w:val="00A84248"/>
    <w:rsid w:val="00A85E4C"/>
    <w:rsid w:val="00A86EC6"/>
    <w:rsid w:val="00A91C68"/>
    <w:rsid w:val="00A945C3"/>
    <w:rsid w:val="00A95782"/>
    <w:rsid w:val="00A95A93"/>
    <w:rsid w:val="00AA04B1"/>
    <w:rsid w:val="00AA2B23"/>
    <w:rsid w:val="00AB2477"/>
    <w:rsid w:val="00AB663C"/>
    <w:rsid w:val="00AC038F"/>
    <w:rsid w:val="00AC6573"/>
    <w:rsid w:val="00AD06C7"/>
    <w:rsid w:val="00AD229B"/>
    <w:rsid w:val="00AD5ED1"/>
    <w:rsid w:val="00AE6162"/>
    <w:rsid w:val="00AE6575"/>
    <w:rsid w:val="00AE6BCF"/>
    <w:rsid w:val="00AF34A5"/>
    <w:rsid w:val="00AF544B"/>
    <w:rsid w:val="00B12F5D"/>
    <w:rsid w:val="00B1620C"/>
    <w:rsid w:val="00B1644D"/>
    <w:rsid w:val="00B207E5"/>
    <w:rsid w:val="00B3171C"/>
    <w:rsid w:val="00B3247C"/>
    <w:rsid w:val="00B32A90"/>
    <w:rsid w:val="00B32AEF"/>
    <w:rsid w:val="00B3305A"/>
    <w:rsid w:val="00B35D8E"/>
    <w:rsid w:val="00B36502"/>
    <w:rsid w:val="00B40BC7"/>
    <w:rsid w:val="00B42EDB"/>
    <w:rsid w:val="00B44EEF"/>
    <w:rsid w:val="00B51AFB"/>
    <w:rsid w:val="00B524BA"/>
    <w:rsid w:val="00B5582E"/>
    <w:rsid w:val="00B60EE1"/>
    <w:rsid w:val="00B631FD"/>
    <w:rsid w:val="00B7060D"/>
    <w:rsid w:val="00B70C22"/>
    <w:rsid w:val="00B772DD"/>
    <w:rsid w:val="00B86A55"/>
    <w:rsid w:val="00B92178"/>
    <w:rsid w:val="00B92696"/>
    <w:rsid w:val="00BA2D26"/>
    <w:rsid w:val="00BB2953"/>
    <w:rsid w:val="00BB620A"/>
    <w:rsid w:val="00BB6B28"/>
    <w:rsid w:val="00BB7429"/>
    <w:rsid w:val="00BC54FC"/>
    <w:rsid w:val="00BD28CB"/>
    <w:rsid w:val="00BE2352"/>
    <w:rsid w:val="00BE6D58"/>
    <w:rsid w:val="00BE7468"/>
    <w:rsid w:val="00BF0C3A"/>
    <w:rsid w:val="00BF175F"/>
    <w:rsid w:val="00BF20C4"/>
    <w:rsid w:val="00C006DC"/>
    <w:rsid w:val="00C05AD3"/>
    <w:rsid w:val="00C1106D"/>
    <w:rsid w:val="00C14915"/>
    <w:rsid w:val="00C14DE4"/>
    <w:rsid w:val="00C210BE"/>
    <w:rsid w:val="00C361A4"/>
    <w:rsid w:val="00C37E34"/>
    <w:rsid w:val="00C42243"/>
    <w:rsid w:val="00C4434D"/>
    <w:rsid w:val="00C51759"/>
    <w:rsid w:val="00C51FB9"/>
    <w:rsid w:val="00C56FB5"/>
    <w:rsid w:val="00C628CB"/>
    <w:rsid w:val="00C744DC"/>
    <w:rsid w:val="00C74EA5"/>
    <w:rsid w:val="00C862CA"/>
    <w:rsid w:val="00C87925"/>
    <w:rsid w:val="00C9041D"/>
    <w:rsid w:val="00C92439"/>
    <w:rsid w:val="00C95F41"/>
    <w:rsid w:val="00C96809"/>
    <w:rsid w:val="00CA1288"/>
    <w:rsid w:val="00CA36D9"/>
    <w:rsid w:val="00CB2620"/>
    <w:rsid w:val="00CB2A20"/>
    <w:rsid w:val="00CB61C2"/>
    <w:rsid w:val="00CB64C2"/>
    <w:rsid w:val="00CB6C93"/>
    <w:rsid w:val="00CC0C32"/>
    <w:rsid w:val="00CC422C"/>
    <w:rsid w:val="00CC610D"/>
    <w:rsid w:val="00CD29C1"/>
    <w:rsid w:val="00CD3BF3"/>
    <w:rsid w:val="00CD52CD"/>
    <w:rsid w:val="00CE3948"/>
    <w:rsid w:val="00CE65EE"/>
    <w:rsid w:val="00CF2B8B"/>
    <w:rsid w:val="00CF313E"/>
    <w:rsid w:val="00CF5353"/>
    <w:rsid w:val="00CF680F"/>
    <w:rsid w:val="00D136A0"/>
    <w:rsid w:val="00D1376F"/>
    <w:rsid w:val="00D20241"/>
    <w:rsid w:val="00D249EA"/>
    <w:rsid w:val="00D25C0D"/>
    <w:rsid w:val="00D3347E"/>
    <w:rsid w:val="00D37329"/>
    <w:rsid w:val="00D407B8"/>
    <w:rsid w:val="00D40CEE"/>
    <w:rsid w:val="00D40D55"/>
    <w:rsid w:val="00D40E7E"/>
    <w:rsid w:val="00D52958"/>
    <w:rsid w:val="00D53507"/>
    <w:rsid w:val="00D54162"/>
    <w:rsid w:val="00D733CF"/>
    <w:rsid w:val="00D73EB3"/>
    <w:rsid w:val="00D7553E"/>
    <w:rsid w:val="00D76521"/>
    <w:rsid w:val="00D82C44"/>
    <w:rsid w:val="00D95310"/>
    <w:rsid w:val="00DA140E"/>
    <w:rsid w:val="00DA7C9D"/>
    <w:rsid w:val="00DB5744"/>
    <w:rsid w:val="00DC0208"/>
    <w:rsid w:val="00DC463D"/>
    <w:rsid w:val="00DD6B3E"/>
    <w:rsid w:val="00DE1633"/>
    <w:rsid w:val="00DE2417"/>
    <w:rsid w:val="00DE35DA"/>
    <w:rsid w:val="00DF5D16"/>
    <w:rsid w:val="00DF5EB8"/>
    <w:rsid w:val="00E019FB"/>
    <w:rsid w:val="00E03668"/>
    <w:rsid w:val="00E04AD4"/>
    <w:rsid w:val="00E05C6B"/>
    <w:rsid w:val="00E14448"/>
    <w:rsid w:val="00E22352"/>
    <w:rsid w:val="00E22E31"/>
    <w:rsid w:val="00E24410"/>
    <w:rsid w:val="00E30D4C"/>
    <w:rsid w:val="00E470F8"/>
    <w:rsid w:val="00E5705A"/>
    <w:rsid w:val="00E63648"/>
    <w:rsid w:val="00E666A8"/>
    <w:rsid w:val="00E67392"/>
    <w:rsid w:val="00E67A96"/>
    <w:rsid w:val="00E7468D"/>
    <w:rsid w:val="00E75DBF"/>
    <w:rsid w:val="00EB537A"/>
    <w:rsid w:val="00EC1E8B"/>
    <w:rsid w:val="00EC6A4C"/>
    <w:rsid w:val="00EE0748"/>
    <w:rsid w:val="00EE475B"/>
    <w:rsid w:val="00EF4468"/>
    <w:rsid w:val="00F00931"/>
    <w:rsid w:val="00F02380"/>
    <w:rsid w:val="00F111A8"/>
    <w:rsid w:val="00F22BF3"/>
    <w:rsid w:val="00F23DEB"/>
    <w:rsid w:val="00F23F1E"/>
    <w:rsid w:val="00F24BFB"/>
    <w:rsid w:val="00F264A7"/>
    <w:rsid w:val="00F30AD4"/>
    <w:rsid w:val="00F31A91"/>
    <w:rsid w:val="00F44EF1"/>
    <w:rsid w:val="00F45711"/>
    <w:rsid w:val="00F501D0"/>
    <w:rsid w:val="00F5154C"/>
    <w:rsid w:val="00F630F2"/>
    <w:rsid w:val="00F84ED8"/>
    <w:rsid w:val="00F85D2E"/>
    <w:rsid w:val="00F85DE4"/>
    <w:rsid w:val="00F9034D"/>
    <w:rsid w:val="00F9036D"/>
    <w:rsid w:val="00F9039B"/>
    <w:rsid w:val="00F910C0"/>
    <w:rsid w:val="00F92FA8"/>
    <w:rsid w:val="00F932C9"/>
    <w:rsid w:val="00FA6AE9"/>
    <w:rsid w:val="00FB17B6"/>
    <w:rsid w:val="00FC619C"/>
    <w:rsid w:val="00FE3C2F"/>
    <w:rsid w:val="00FE6587"/>
    <w:rsid w:val="00FE778F"/>
    <w:rsid w:val="00FF4311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11F6D"/>
  <w15:docId w15:val="{F3F9FF6A-8153-4F32-92F8-65AF3682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BF3"/>
    <w:rPr>
      <w:sz w:val="24"/>
      <w:szCs w:val="24"/>
    </w:rPr>
  </w:style>
  <w:style w:type="paragraph" w:styleId="Nadpis1">
    <w:name w:val="heading 1"/>
    <w:aliases w:val="1.úroveň,1.úroveo"/>
    <w:basedOn w:val="Normln"/>
    <w:next w:val="Nadpis2"/>
    <w:qFormat/>
    <w:rsid w:val="00F22BF3"/>
    <w:pPr>
      <w:keepNext/>
      <w:numPr>
        <w:numId w:val="1"/>
      </w:numPr>
      <w:shd w:val="pct5" w:color="auto" w:fill="auto"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kern w:val="28"/>
      <w:sz w:val="22"/>
      <w:szCs w:val="20"/>
    </w:rPr>
  </w:style>
  <w:style w:type="paragraph" w:styleId="Nadpis2">
    <w:name w:val="heading 2"/>
    <w:aliases w:val="2.úroveň,2.úroveo"/>
    <w:basedOn w:val="Normln"/>
    <w:qFormat/>
    <w:rsid w:val="00F22BF3"/>
    <w:pPr>
      <w:keepNext/>
      <w:keepLines/>
      <w:numPr>
        <w:ilvl w:val="1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aliases w:val="3.úroveň,3.úroveo"/>
    <w:basedOn w:val="Normln"/>
    <w:qFormat/>
    <w:rsid w:val="00F22BF3"/>
    <w:pPr>
      <w:keepNext/>
      <w:keepLines/>
      <w:numPr>
        <w:ilvl w:val="2"/>
        <w:numId w:val="1"/>
      </w:numPr>
      <w:tabs>
        <w:tab w:val="num" w:pos="360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aliases w:val="4.úroveň,4.úroveo"/>
    <w:basedOn w:val="Normln"/>
    <w:qFormat/>
    <w:rsid w:val="00F22B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Nadpis5">
    <w:name w:val="heading 5"/>
    <w:basedOn w:val="Normln"/>
    <w:next w:val="Normln"/>
    <w:qFormat/>
    <w:rsid w:val="00F22BF3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rsid w:val="00F22BF3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i/>
      <w:sz w:val="22"/>
      <w:szCs w:val="20"/>
    </w:rPr>
  </w:style>
  <w:style w:type="paragraph" w:styleId="Nadpis7">
    <w:name w:val="heading 7"/>
    <w:aliases w:val="1.-1.úroveň,1.-1.úroveo"/>
    <w:basedOn w:val="Normln"/>
    <w:qFormat/>
    <w:rsid w:val="00F22BF3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6"/>
    </w:pPr>
    <w:rPr>
      <w:rFonts w:ascii="Arial" w:hAnsi="Arial"/>
      <w:sz w:val="22"/>
      <w:szCs w:val="20"/>
    </w:rPr>
  </w:style>
  <w:style w:type="paragraph" w:styleId="Nadpis8">
    <w:name w:val="heading 8"/>
    <w:aliases w:val="a)-1.úroveň,a)-1.úroveo"/>
    <w:basedOn w:val="Normln"/>
    <w:qFormat/>
    <w:rsid w:val="00F22BF3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after="60"/>
      <w:jc w:val="both"/>
      <w:textAlignment w:val="baseline"/>
      <w:outlineLvl w:val="7"/>
    </w:pPr>
    <w:rPr>
      <w:rFonts w:ascii="Arial" w:hAnsi="Arial"/>
      <w:sz w:val="22"/>
      <w:szCs w:val="20"/>
    </w:rPr>
  </w:style>
  <w:style w:type="paragraph" w:styleId="Nadpis9">
    <w:name w:val="heading 9"/>
    <w:basedOn w:val="Normln"/>
    <w:next w:val="Normln"/>
    <w:qFormat/>
    <w:rsid w:val="00F22BF3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22BF3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F22BF3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F22BF3"/>
  </w:style>
  <w:style w:type="character" w:styleId="Znakapoznpodarou">
    <w:name w:val="footnote reference"/>
    <w:basedOn w:val="Standardnpsmoodstavce"/>
    <w:semiHidden/>
    <w:rsid w:val="00F22BF3"/>
    <w:rPr>
      <w:vertAlign w:val="superscript"/>
    </w:rPr>
  </w:style>
  <w:style w:type="paragraph" w:customStyle="1" w:styleId="odtrh-4roveo">
    <w:name w:val="odtrh-4.úroveo"/>
    <w:basedOn w:val="Normln"/>
    <w:rsid w:val="00F22BF3"/>
    <w:pPr>
      <w:overflowPunct w:val="0"/>
      <w:autoSpaceDE w:val="0"/>
      <w:autoSpaceDN w:val="0"/>
      <w:adjustRightInd w:val="0"/>
      <w:spacing w:before="60"/>
      <w:ind w:left="794"/>
      <w:jc w:val="both"/>
      <w:textAlignment w:val="baseline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F22BF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szCs w:val="20"/>
    </w:rPr>
  </w:style>
  <w:style w:type="paragraph" w:styleId="Textpoznpodarou">
    <w:name w:val="footnote text"/>
    <w:basedOn w:val="Normln"/>
    <w:semiHidden/>
    <w:rsid w:val="00F22BF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rsid w:val="00136B28"/>
    <w:pPr>
      <w:spacing w:after="180"/>
      <w:ind w:left="30" w:right="30"/>
    </w:pPr>
    <w:rPr>
      <w:lang w:eastAsia="en-US"/>
    </w:rPr>
  </w:style>
  <w:style w:type="table" w:styleId="Mkatabulky">
    <w:name w:val="Table Grid"/>
    <w:basedOn w:val="Normlntabulka"/>
    <w:rsid w:val="0013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136B28"/>
    <w:rPr>
      <w:sz w:val="16"/>
      <w:szCs w:val="16"/>
    </w:rPr>
  </w:style>
  <w:style w:type="paragraph" w:styleId="Textbubliny">
    <w:name w:val="Balloon Text"/>
    <w:basedOn w:val="Normln"/>
    <w:semiHidden/>
    <w:rsid w:val="00C361A4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BB29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B2953"/>
  </w:style>
  <w:style w:type="character" w:styleId="Odkaznavysvtlivky">
    <w:name w:val="endnote reference"/>
    <w:basedOn w:val="Standardnpsmoodstavce"/>
    <w:rsid w:val="00BB2953"/>
    <w:rPr>
      <w:vertAlign w:val="superscript"/>
    </w:rPr>
  </w:style>
  <w:style w:type="paragraph" w:styleId="Revize">
    <w:name w:val="Revision"/>
    <w:hidden/>
    <w:uiPriority w:val="99"/>
    <w:semiHidden/>
    <w:rsid w:val="00B51A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259-29C8-42D7-BCA3-CA0FC761A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C0B3B-2B3E-4B35-9C6A-F3FC36696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91EA6-32AD-4A6C-BDE4-40A0B74F9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5BFD9-B90E-4798-B580-A4D5B637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obchodů a služeb</vt:lpstr>
    </vt:vector>
  </TitlesOfParts>
  <Company>ČMZRB, a.s.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obchodů a služeb</dc:title>
  <dc:creator>Ing. Radana Blechová</dc:creator>
  <cp:lastModifiedBy>Bujdáková Veronika</cp:lastModifiedBy>
  <cp:revision>2</cp:revision>
  <cp:lastPrinted>2021-10-05T11:10:00Z</cp:lastPrinted>
  <dcterms:created xsi:type="dcterms:W3CDTF">2023-02-01T08:42:00Z</dcterms:created>
  <dcterms:modified xsi:type="dcterms:W3CDTF">2023-02-01T08:42:00Z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3SVC_Server">
    <vt:lpwstr>app</vt:lpwstr>
  </property>
  <property fmtid="{D5CDD505-2E9C-101B-9397-08002B2CF9AE}" pid="3" name="W3SVC_Port">
    <vt:lpwstr>80</vt:lpwstr>
  </property>
</Properties>
</file>